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заключительном этапе Всероссийской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</w:t>
      </w:r>
    </w:p>
    <w:p w:rsidR="00912A2C" w:rsidRDefault="008A6638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6638">
        <w:rPr>
          <w:rFonts w:ascii="Times New Roman" w:hAnsi="Times New Roman" w:cs="Times New Roman"/>
          <w:sz w:val="28"/>
          <w:szCs w:val="28"/>
          <w:u w:val="single"/>
        </w:rPr>
        <w:t xml:space="preserve">2019 </w:t>
      </w:r>
      <w:r w:rsidR="00912A2C">
        <w:rPr>
          <w:rFonts w:ascii="Times New Roman" w:hAnsi="Times New Roman" w:cs="Times New Roman"/>
          <w:sz w:val="28"/>
          <w:szCs w:val="28"/>
        </w:rPr>
        <w:t>году</w:t>
      </w:r>
    </w:p>
    <w:p w:rsidR="00912A2C" w:rsidRDefault="00912A2C" w:rsidP="00912A2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</w:t>
      </w:r>
      <w:r w:rsidR="008A6638">
        <w:rPr>
          <w:rFonts w:ascii="Times New Roman" w:hAnsi="Times New Roman" w:cs="Times New Roman"/>
          <w:sz w:val="28"/>
          <w:szCs w:val="28"/>
        </w:rPr>
        <w:t>енование УГС СПО, специальностей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СПО)</w:t>
      </w:r>
    </w:p>
    <w:p w:rsidR="00912A2C" w:rsidRDefault="00912A2C" w:rsidP="00912A2C">
      <w:pPr>
        <w:pStyle w:val="20"/>
        <w:shd w:val="clear" w:color="auto" w:fill="auto"/>
        <w:spacing w:line="240" w:lineRule="auto"/>
        <w:ind w:left="40" w:firstLine="0"/>
        <w:rPr>
          <w:rFonts w:cs="Microsoft Sans Serif"/>
          <w:sz w:val="28"/>
          <w:szCs w:val="28"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3829"/>
        <w:gridCol w:w="4678"/>
      </w:tblGrid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eastAsia="Microsoft Sans Serif" w:cs="Microsoft Sans Serif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eastAsia="Microsoft Sans Serif" w:cs="Microsoft Sans Serif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>
              <w:rPr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с Уставом), </w:t>
            </w:r>
            <w:r>
              <w:rPr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eastAsia="Microsoft Sans Serif" w:cs="Microsoft Sans Serif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сопровождающего</w:t>
            </w: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4</w:t>
            </w: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0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12"/>
        <w:gridCol w:w="1277"/>
        <w:gridCol w:w="3971"/>
      </w:tblGrid>
      <w:tr w:rsidR="00912A2C" w:rsidTr="00912A2C">
        <w:tc>
          <w:tcPr>
            <w:tcW w:w="9809" w:type="dxa"/>
          </w:tcPr>
          <w:p w:rsidR="00912A2C" w:rsidRDefault="00912A2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(заместитель руководителя)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органа государственной власти субъектов </w:t>
            </w:r>
            <w:r>
              <w:rPr>
                <w:rFonts w:ascii="Times New Roman" w:hAnsi="Times New Roman" w:cs="Times New Roman"/>
                <w:sz w:val="28"/>
              </w:rPr>
              <w:br/>
              <w:t>Российской Федерации</w:t>
            </w:r>
          </w:p>
          <w:p w:rsidR="00912A2C" w:rsidRDefault="00912A2C">
            <w:pPr>
              <w:pStyle w:val="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912A2C" w:rsidRDefault="0091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</w:tbl>
    <w:p w:rsidR="003F29A0" w:rsidRPr="00DD2C3A" w:rsidRDefault="00DD2C3A" w:rsidP="00912A2C">
      <w:pPr>
        <w:rPr>
          <w:rFonts w:ascii="Times New Roman" w:hAnsi="Times New Roman" w:cs="Times New Roman"/>
          <w:sz w:val="18"/>
          <w:szCs w:val="18"/>
        </w:rPr>
      </w:pPr>
      <w:r w:rsidRPr="00DD2C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D2C3A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3F29A0" w:rsidRPr="00DD2C3A" w:rsidSect="00912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A2C"/>
    <w:rsid w:val="008A6638"/>
    <w:rsid w:val="00912A2C"/>
    <w:rsid w:val="00976AB9"/>
    <w:rsid w:val="00AC589B"/>
    <w:rsid w:val="00CC22FC"/>
    <w:rsid w:val="00D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2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12A2C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12A2C"/>
    <w:pPr>
      <w:shd w:val="clear" w:color="auto" w:fill="FFFFFF"/>
      <w:spacing w:before="240" w:line="475" w:lineRule="exact"/>
      <w:jc w:val="both"/>
    </w:pPr>
    <w:rPr>
      <w:rFonts w:ascii="Times New Roman" w:eastAsiaTheme="minorHAnsi" w:hAnsi="Times New Roman" w:cs="Times New Roman"/>
      <w:color w:val="auto"/>
      <w:sz w:val="27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12A2C"/>
    <w:rPr>
      <w:rFonts w:ascii="Times New Roman" w:hAnsi="Times New Roman" w:cs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2A2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="Times New Roman"/>
      <w:color w:val="auto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Прохорова</cp:lastModifiedBy>
  <cp:revision>3</cp:revision>
  <dcterms:created xsi:type="dcterms:W3CDTF">2018-04-09T04:40:00Z</dcterms:created>
  <dcterms:modified xsi:type="dcterms:W3CDTF">2019-03-27T10:33:00Z</dcterms:modified>
</cp:coreProperties>
</file>