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2C3" w:rsidRPr="00E54023" w:rsidRDefault="00EB42C3" w:rsidP="00E5402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E54023">
        <w:rPr>
          <w:rFonts w:ascii="Times New Roman" w:eastAsia="Calibri" w:hAnsi="Times New Roman" w:cs="Times New Roman"/>
          <w:b/>
          <w:i/>
          <w:sz w:val="44"/>
          <w:szCs w:val="44"/>
        </w:rPr>
        <w:t>43.02.13 «</w:t>
      </w:r>
      <w:r w:rsidR="00E54023" w:rsidRPr="00E54023">
        <w:rPr>
          <w:rFonts w:ascii="Times New Roman" w:eastAsia="Calibri" w:hAnsi="Times New Roman" w:cs="Times New Roman"/>
          <w:b/>
          <w:i/>
          <w:sz w:val="44"/>
          <w:szCs w:val="44"/>
        </w:rPr>
        <w:t>Технология парикмахерского искусства</w:t>
      </w:r>
      <w:r w:rsidRPr="00E54023">
        <w:rPr>
          <w:rFonts w:ascii="Times New Roman" w:eastAsia="Calibri" w:hAnsi="Times New Roman" w:cs="Times New Roman"/>
          <w:b/>
          <w:i/>
          <w:sz w:val="44"/>
          <w:szCs w:val="44"/>
        </w:rPr>
        <w:t>»</w:t>
      </w:r>
    </w:p>
    <w:p w:rsidR="00E54023" w:rsidRPr="00E54023" w:rsidRDefault="00E54023" w:rsidP="00E540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42C3" w:rsidRPr="00E54023" w:rsidRDefault="00EB42C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Общая характеристика специальности</w:t>
      </w:r>
      <w:r w:rsidR="00E54023" w:rsidRPr="00E5402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</w:p>
    <w:p w:rsidR="00EB42C3" w:rsidRPr="00E54023" w:rsidRDefault="00EB42C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парикмахерского искусства считается самой демократичной разновидностью творчества, потому что каждый человек может по своему желанию напрямую соприкоснуться с ним. И называют парикмахерское дело искусством не случайно, так как настоящий мастер своего дела не просто создает прическу - он создает новый облик человека. Эта специальность занимает 15 место в ТОП-50 наиболее востребованных на рынке труда, новых и перспективных профессий, которые требуют среднего профессионального образования.</w:t>
      </w:r>
    </w:p>
    <w:p w:rsidR="00EB42C3" w:rsidRPr="00E54023" w:rsidRDefault="00EB42C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обязанности парикмахера-модельера входит разной сложности стрижка клиентов, окрашивание волос, завивки, модельные прически, укладки, плетение кос. В зависимости от специфики деятельности функции пари</w:t>
      </w:r>
      <w:r w:rsidR="00E54023"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кмахера могут включать изучение</w:t>
      </w: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продажу косметики для домашнего ухода, выполнение плана продаж; лечебный массаж головы, медицинские процедуры по лечению кожи головы и волос, консультирование клиентов.</w:t>
      </w:r>
    </w:p>
    <w:p w:rsidR="00EB42C3" w:rsidRPr="00E54023" w:rsidRDefault="00EB42C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специалист в области </w:t>
      </w:r>
      <w:r w:rsidR="00E54023"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парикмахерского искусства знает</w:t>
      </w: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 и свойства материалов, используемых во всех технологических процессах парикмахерского производства, способы диагностики состояния волос, правила и нормы делового общения и т.д.</w:t>
      </w:r>
    </w:p>
    <w:p w:rsidR="00E54023" w:rsidRPr="00E54023" w:rsidRDefault="00E54023" w:rsidP="00E540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42C3" w:rsidRPr="00E54023" w:rsidRDefault="00EB42C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Требования к индивидуальным особенностям будущего специалиста</w:t>
      </w:r>
    </w:p>
    <w:p w:rsidR="00EB42C3" w:rsidRPr="00E54023" w:rsidRDefault="00EB42C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Стилист-парикмахер должен обладает следующими личными качествами</w:t>
      </w:r>
      <w:r w:rsidRPr="00E540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творческим человеком — уметь создавать новые идеи, освежать причёски и др.;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усидчивым. Не все люди могут простоять час — при стрижке или покраске 1 человека;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коммуникабельным. В этом случае молодой стилист быстро наберёт постоянных клиентов;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обладать стрессовой устойчивостью. Ведь у клиента могут возникнуть конфликтные ситуации с парикмахером (не нравится причёска, слишком короткая или длинная и др.). В подобной ситуации парикмахер должен уметь найти компромисс и научиться идти навстречу клиентам.</w:t>
      </w:r>
    </w:p>
    <w:p w:rsidR="00E54023" w:rsidRPr="00E54023" w:rsidRDefault="00E54023" w:rsidP="00E540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42C3" w:rsidRPr="00E54023" w:rsidRDefault="00EB42C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Объекты профессиональной деятельности: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запросы потребителя на парикмахерские услуги.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облик человека.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оказания услуг парикмахерских (оборудование, материалы, инструменты).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и технологический процесс парикмахерских услуг.</w:t>
      </w:r>
    </w:p>
    <w:p w:rsidR="00E54023" w:rsidRPr="00E54023" w:rsidRDefault="00E54023" w:rsidP="00E540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42C3" w:rsidRPr="00E54023" w:rsidRDefault="00EB42C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Основные виды деятельности: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выполнение технологических процессов парикмахерских услуг.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Подбор, разработка и выполнение различных типов, видов и форм причесок с учетом индивидуальных особенностей потребителей и тенденций моды.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новых технологий, тенденций моды и продвижение парикмахерских услуг.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Постановка и решение технологических и художественных задач в сфере парикмахерских услуг.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работ по одной или нескольким профессиям рабочих, должностям служащих</w:t>
      </w:r>
    </w:p>
    <w:p w:rsidR="00E54023" w:rsidRPr="00E54023" w:rsidRDefault="00E54023" w:rsidP="00E540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42C3" w:rsidRPr="00E54023" w:rsidRDefault="00EB42C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Преимущества обучения</w:t>
      </w:r>
      <w:r w:rsidR="00E54023" w:rsidRPr="00E5402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:</w:t>
      </w:r>
    </w:p>
    <w:p w:rsidR="00EB42C3" w:rsidRPr="00E54023" w:rsidRDefault="00EB42C3" w:rsidP="00E54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540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 время обучения студенты специальности «Технология парикмахерского искусства» узнают историю прически и костюма, все стили и направления современной моды, основные законы композиции, методы и приемы графического и живописного выражения идеи в наброске или эскизе. Научатся производить коррекцию особенностей внешности человека с помощью стрижки, укладки и прически. Смогут постичь все актуальные виды окрашивания, выпрямления, наращивания и химической завивки волос.  А впоследствии — разрабатывать и выполнять стилизованные образы, как для повседневной жизни, так и для торжественных случаев. Кроме того вы научитесь корректировке и окрашиванию бровей, изучите тонкости повседневного и вечернего макияжа.</w:t>
      </w:r>
    </w:p>
    <w:p w:rsidR="00EB42C3" w:rsidRPr="00E54023" w:rsidRDefault="00EB42C3" w:rsidP="00E54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540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Помимо непосредственного обучения практическим профессиональным навыкам, наши студенты изучают психологические особенности трудовой деятельности работников сферы услуг, психологию процесса обслуживания клиента, этику взаимоотношений и эстетическую культуру. Это поможет им в будущем правильно построить взаимоотношения с коллегами и клиентами. Так как сегодня в мире парикмахерского искусства актуальным является проведение мастер-классов и семинаров, педагоги колледжа много времени уделяют изучению основных теорий менеджмента в профессиональной деятельности, оформлению и чтению технологической и методической документации, которые позволят правильно спланировать и провести обучение. Начиная со второго </w:t>
      </w:r>
      <w:proofErr w:type="gramStart"/>
      <w:r w:rsidRPr="00E540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курса</w:t>
      </w:r>
      <w:proofErr w:type="gramEnd"/>
      <w:r w:rsidRPr="00E540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студенты колледжа проходят производственную практику в парикмахерских салонах.. Они начинают свою карьеру с помощника ведущего мастера, который передает им свой богатый опыт и уже к окончанию 4 курса становятся молодыми специалистами.</w:t>
      </w:r>
    </w:p>
    <w:p w:rsidR="00E54023" w:rsidRPr="00E54023" w:rsidRDefault="00E54023" w:rsidP="00E540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42C3" w:rsidRPr="00E54023" w:rsidRDefault="00EB42C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Возможные наименования должностей выпускников: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парикмахер модельер, как узкого, так и широкого профиля</w:t>
      </w:r>
      <w:r w:rsid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по наращиванию волос</w:t>
      </w:r>
      <w:r w:rsid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управляющий салоном красоты</w:t>
      </w:r>
      <w:r w:rsid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42C3" w:rsidRPr="00E54023" w:rsidRDefault="00EB42C3" w:rsidP="00E54023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тренер по парикмахерскому искусству</w:t>
      </w:r>
      <w:r w:rsid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4023" w:rsidRPr="00E54023" w:rsidRDefault="00E54023" w:rsidP="00E540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42C3" w:rsidRPr="00E54023" w:rsidRDefault="00EB42C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5402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Возможные дополнительные профили/профессии </w:t>
      </w:r>
    </w:p>
    <w:p w:rsidR="00EB42C3" w:rsidRPr="00E54023" w:rsidRDefault="00EB42C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540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ходе обучения в  колледже вы сможете получить рабочую профессию «Парикмахер», а в рамках хоздоговорной подготовки – </w:t>
      </w:r>
      <w:r w:rsidRPr="00E54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профессию </w:t>
      </w:r>
      <w:r w:rsidRPr="00E540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«Специалист по маникюру».</w:t>
      </w:r>
    </w:p>
    <w:p w:rsidR="00EB42C3" w:rsidRDefault="00EB42C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5402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Срок обучения 3 года 10 месяцев</w:t>
      </w:r>
    </w:p>
    <w:p w:rsidR="00E54023" w:rsidRDefault="00E5402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E54023" w:rsidRDefault="00E5402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E54023" w:rsidRDefault="00E5402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E54023" w:rsidRDefault="00E5402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E54023" w:rsidRDefault="00E5402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E54023" w:rsidRDefault="00E5402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E54023" w:rsidRDefault="00E5402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E54023" w:rsidRDefault="00E54023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54023" w:rsidSect="00E5402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54023" w:rsidRPr="00E54023" w:rsidRDefault="00800E65" w:rsidP="00E540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-3175</wp:posOffset>
            </wp:positionV>
            <wp:extent cx="4015105" cy="2272665"/>
            <wp:effectExtent l="190500" t="152400" r="175895" b="127635"/>
            <wp:wrapTight wrapText="bothSides">
              <wp:wrapPolygon edited="0">
                <wp:start x="0" y="-1448"/>
                <wp:lineTo x="-615" y="-905"/>
                <wp:lineTo x="-1025" y="181"/>
                <wp:lineTo x="-820" y="21727"/>
                <wp:lineTo x="-102" y="22813"/>
                <wp:lineTo x="0" y="22813"/>
                <wp:lineTo x="21521" y="22813"/>
                <wp:lineTo x="21624" y="22813"/>
                <wp:lineTo x="22341" y="21908"/>
                <wp:lineTo x="22341" y="21727"/>
                <wp:lineTo x="22546" y="19011"/>
                <wp:lineTo x="22546" y="543"/>
                <wp:lineTo x="22034" y="-1086"/>
                <wp:lineTo x="21521" y="-1448"/>
                <wp:lineTo x="0" y="-1448"/>
              </wp:wrapPolygon>
            </wp:wrapTight>
            <wp:docPr id="8" name="Рисунок 4" descr="C:\Users\zavuch\AppData\Local\Temp\7zO06E95297\IMAG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uch\AppData\Local\Temp\7zO06E95297\IMAG07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27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163501</wp:posOffset>
            </wp:positionH>
            <wp:positionV relativeFrom="paragraph">
              <wp:posOffset>180046</wp:posOffset>
            </wp:positionV>
            <wp:extent cx="3385032" cy="6022428"/>
            <wp:effectExtent l="19050" t="0" r="5868" b="0"/>
            <wp:wrapNone/>
            <wp:docPr id="1" name="Рисунок 1" descr="C:\Users\zavuch\AppData\Local\Temp\7zO06EFF766\IMAG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AppData\Local\Temp\7zO06EFF766\IMAG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032" cy="6022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5448" w:rsidRPr="00E54023" w:rsidRDefault="00800E65" w:rsidP="00E5402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6312053</wp:posOffset>
            </wp:positionH>
            <wp:positionV relativeFrom="paragraph">
              <wp:posOffset>34575</wp:posOffset>
            </wp:positionV>
            <wp:extent cx="3717378" cy="5959366"/>
            <wp:effectExtent l="19050" t="0" r="0" b="0"/>
            <wp:wrapNone/>
            <wp:docPr id="7" name="Рисунок 6" descr="C:\Users\zavuch\AppData\Local\Temp\7zO06E5A288\IMAG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uch\AppData\Local\Temp\7zO06E5A288\IMAG0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17" b="6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378" cy="5959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42C3" w:rsidRPr="00E54023" w:rsidRDefault="00EB42C3" w:rsidP="00E54023">
      <w:pPr>
        <w:ind w:firstLine="709"/>
        <w:jc w:val="both"/>
        <w:rPr>
          <w:sz w:val="28"/>
          <w:szCs w:val="28"/>
        </w:rPr>
      </w:pPr>
    </w:p>
    <w:p w:rsidR="00EB42C3" w:rsidRPr="00E54023" w:rsidRDefault="00EB42C3" w:rsidP="00E54023">
      <w:pPr>
        <w:ind w:firstLine="709"/>
        <w:jc w:val="both"/>
        <w:rPr>
          <w:sz w:val="28"/>
          <w:szCs w:val="28"/>
        </w:rPr>
      </w:pPr>
    </w:p>
    <w:p w:rsidR="00EB42C3" w:rsidRPr="00E54023" w:rsidRDefault="00EB42C3" w:rsidP="00E54023">
      <w:pPr>
        <w:ind w:firstLine="709"/>
        <w:jc w:val="both"/>
        <w:rPr>
          <w:sz w:val="28"/>
          <w:szCs w:val="28"/>
        </w:rPr>
      </w:pPr>
    </w:p>
    <w:p w:rsidR="00EB42C3" w:rsidRPr="00E54023" w:rsidRDefault="00EB42C3" w:rsidP="00E54023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EB42C3" w:rsidRPr="00E54023" w:rsidRDefault="00800E65" w:rsidP="00E5402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3300839</wp:posOffset>
            </wp:positionH>
            <wp:positionV relativeFrom="paragraph">
              <wp:posOffset>453570</wp:posOffset>
            </wp:positionV>
            <wp:extent cx="3569773" cy="4130566"/>
            <wp:effectExtent l="19050" t="0" r="0" b="0"/>
            <wp:wrapNone/>
            <wp:docPr id="2" name="Рисунок 2" descr="C:\Users\zavuch\AppData\Local\Temp\7zO06E9BCA6\IMAG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\AppData\Local\Temp\7zO06E9BCA6\IMAG0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376" b="2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773" cy="4130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42C3" w:rsidRPr="00E54023" w:rsidRDefault="00EB42C3" w:rsidP="00E54023">
      <w:pPr>
        <w:ind w:firstLine="709"/>
        <w:jc w:val="both"/>
        <w:rPr>
          <w:sz w:val="28"/>
          <w:szCs w:val="28"/>
        </w:rPr>
      </w:pPr>
    </w:p>
    <w:sectPr w:rsidR="00EB42C3" w:rsidRPr="00E54023" w:rsidSect="00E5402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31E6F"/>
    <w:multiLevelType w:val="multilevel"/>
    <w:tmpl w:val="93663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5C0615"/>
    <w:multiLevelType w:val="multilevel"/>
    <w:tmpl w:val="F17CB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6A5781"/>
    <w:multiLevelType w:val="multilevel"/>
    <w:tmpl w:val="935A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2E2A1A"/>
    <w:multiLevelType w:val="hybridMultilevel"/>
    <w:tmpl w:val="A54497A8"/>
    <w:lvl w:ilvl="0" w:tplc="158CF2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42C3"/>
    <w:rsid w:val="00800E65"/>
    <w:rsid w:val="00D95448"/>
    <w:rsid w:val="00E54023"/>
    <w:rsid w:val="00EB42C3"/>
    <w:rsid w:val="00F15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2C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40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User</cp:lastModifiedBy>
  <cp:revision>2</cp:revision>
  <dcterms:created xsi:type="dcterms:W3CDTF">2020-06-07T15:30:00Z</dcterms:created>
  <dcterms:modified xsi:type="dcterms:W3CDTF">2020-06-07T15:30:00Z</dcterms:modified>
</cp:coreProperties>
</file>