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66" w:rsidRDefault="00C63F66">
      <w:pPr>
        <w:pStyle w:val="1"/>
        <w:spacing w:after="320" w:line="300" w:lineRule="auto"/>
        <w:ind w:firstLine="0"/>
        <w:jc w:val="center"/>
        <w:rPr>
          <w:b/>
          <w:bCs/>
        </w:rPr>
      </w:pPr>
      <w:r w:rsidRPr="00C63F66">
        <w:rPr>
          <w:rFonts w:asciiTheme="minorHAnsi" w:eastAsiaTheme="minorHAnsi" w:hAnsiTheme="minorHAnsi" w:cstheme="minorBidi"/>
          <w:b/>
          <w:noProof/>
          <w:sz w:val="22"/>
          <w:szCs w:val="22"/>
          <w:lang w:bidi="ar-SA"/>
        </w:rPr>
        <mc:AlternateContent>
          <mc:Choice Requires="wpg">
            <w:drawing>
              <wp:anchor distT="0" distB="0" distL="114300" distR="114300" simplePos="0" relativeHeight="251659264" behindDoc="0" locked="0" layoutInCell="1" allowOverlap="1" wp14:anchorId="3B3D70C8" wp14:editId="3F1C7156">
                <wp:simplePos x="0" y="0"/>
                <wp:positionH relativeFrom="column">
                  <wp:posOffset>161925</wp:posOffset>
                </wp:positionH>
                <wp:positionV relativeFrom="paragraph">
                  <wp:posOffset>-204470</wp:posOffset>
                </wp:positionV>
                <wp:extent cx="6068291" cy="1638498"/>
                <wp:effectExtent l="0" t="0" r="8890" b="0"/>
                <wp:wrapNone/>
                <wp:docPr id="4" name="Группа 4"/>
                <wp:cNvGraphicFramePr/>
                <a:graphic xmlns:a="http://schemas.openxmlformats.org/drawingml/2006/main">
                  <a:graphicData uri="http://schemas.microsoft.com/office/word/2010/wordprocessingGroup">
                    <wpg:wgp>
                      <wpg:cNvGrpSpPr/>
                      <wpg:grpSpPr>
                        <a:xfrm>
                          <a:off x="0" y="0"/>
                          <a:ext cx="6068291" cy="1638498"/>
                          <a:chOff x="0" y="0"/>
                          <a:chExt cx="6068291" cy="1638498"/>
                        </a:xfrm>
                      </wpg:grpSpPr>
                      <wps:wsp>
                        <wps:cNvPr id="1" name="Поле 1"/>
                        <wps:cNvSpPr txBox="1"/>
                        <wps:spPr>
                          <a:xfrm>
                            <a:off x="0" y="106878"/>
                            <a:ext cx="2006600" cy="1531620"/>
                          </a:xfrm>
                          <a:prstGeom prst="rect">
                            <a:avLst/>
                          </a:prstGeom>
                          <a:solidFill>
                            <a:sysClr val="window" lastClr="FFFFFF"/>
                          </a:solidFill>
                          <a:ln w="6350">
                            <a:noFill/>
                          </a:ln>
                          <a:effectLst/>
                        </wps:spPr>
                        <wps:txbx>
                          <w:txbxContent>
                            <w:p w:rsidR="00C63F66" w:rsidRPr="00472940" w:rsidRDefault="00C63F66" w:rsidP="00C63F66">
                              <w:pPr>
                                <w:snapToGrid w:val="0"/>
                                <w:rPr>
                                  <w:rFonts w:ascii="Times New Roman" w:eastAsia="Calibri" w:hAnsi="Times New Roman" w:cs="Times New Roman"/>
                                </w:rPr>
                              </w:pPr>
                              <w:r>
                                <w:rPr>
                                  <w:rFonts w:ascii="Times New Roman" w:eastAsia="Calibri" w:hAnsi="Times New Roman" w:cs="Times New Roman"/>
                                </w:rPr>
                                <w:t xml:space="preserve">Рассмотрено </w:t>
                              </w:r>
                              <w:r w:rsidRPr="00472940">
                                <w:rPr>
                                  <w:rFonts w:ascii="Times New Roman" w:eastAsia="Calibri" w:hAnsi="Times New Roman" w:cs="Times New Roman"/>
                                </w:rPr>
                                <w:t xml:space="preserve">                                                                              </w:t>
                              </w:r>
                              <w:r>
                                <w:rPr>
                                  <w:rFonts w:ascii="Times New Roman" w:eastAsia="Calibri" w:hAnsi="Times New Roman" w:cs="Times New Roman"/>
                                </w:rPr>
                                <w:t>на студенческом   совете</w:t>
                              </w:r>
                            </w:p>
                            <w:p w:rsidR="00C63F66" w:rsidRPr="00472940" w:rsidRDefault="00C63F66" w:rsidP="00C63F66">
                              <w:pPr>
                                <w:snapToGrid w:val="0"/>
                                <w:rPr>
                                  <w:rFonts w:ascii="Times New Roman" w:eastAsia="Calibri" w:hAnsi="Times New Roman" w:cs="Times New Roman"/>
                                </w:rPr>
                              </w:pPr>
                              <w:r w:rsidRPr="00472940">
                                <w:rPr>
                                  <w:rFonts w:ascii="Times New Roman" w:eastAsia="Calibri" w:hAnsi="Times New Roman" w:cs="Times New Roman"/>
                                </w:rPr>
                                <w:t>ТОГАПОУ «Аграрно-промышленный колледж»</w:t>
                              </w:r>
                            </w:p>
                            <w:p w:rsidR="00C63F66" w:rsidRPr="00F91948" w:rsidRDefault="00C63F66" w:rsidP="00C63F66">
                              <w:pPr>
                                <w:snapToGrid w:val="0"/>
                                <w:rPr>
                                  <w:rFonts w:ascii="Times New Roman" w:eastAsia="Calibri" w:hAnsi="Times New Roman" w:cs="Times New Roman"/>
                                </w:rPr>
                              </w:pPr>
                              <w:r>
                                <w:rPr>
                                  <w:rFonts w:ascii="Times New Roman" w:eastAsia="Calibri" w:hAnsi="Times New Roman" w:cs="Times New Roman"/>
                                </w:rPr>
                                <w:t xml:space="preserve">Протокол № </w:t>
                              </w:r>
                              <w:r w:rsidR="00784FB5">
                                <w:rPr>
                                  <w:rFonts w:ascii="Times New Roman" w:eastAsia="Calibri" w:hAnsi="Times New Roman" w:cs="Times New Roman"/>
                                </w:rPr>
                                <w:t>10</w:t>
                              </w:r>
                            </w:p>
                            <w:p w:rsidR="00C63F66" w:rsidRPr="00D644F5" w:rsidRDefault="00C63F66" w:rsidP="00C63F66">
                              <w:pPr>
                                <w:snapToGrid w:val="0"/>
                                <w:rPr>
                                  <w:rFonts w:ascii="Times New Roman" w:eastAsia="Calibri" w:hAnsi="Times New Roman" w:cs="Times New Roman"/>
                                  <w:u w:val="single"/>
                                </w:rPr>
                              </w:pPr>
                              <w:r w:rsidRPr="00472940">
                                <w:rPr>
                                  <w:rFonts w:ascii="Times New Roman" w:eastAsia="Calibri" w:hAnsi="Times New Roman" w:cs="Times New Roman"/>
                                </w:rPr>
                                <w:t xml:space="preserve">от </w:t>
                              </w:r>
                              <w:r w:rsidR="00784FB5">
                                <w:rPr>
                                  <w:rFonts w:ascii="Times New Roman" w:eastAsia="Calibri" w:hAnsi="Times New Roman" w:cs="Times New Roman"/>
                                </w:rPr>
                                <w:t>10.06.2025</w:t>
                              </w:r>
                            </w:p>
                            <w:p w:rsidR="00C63F66" w:rsidRDefault="00C63F66" w:rsidP="00C63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Поле 2"/>
                        <wps:cNvSpPr txBox="1"/>
                        <wps:spPr>
                          <a:xfrm>
                            <a:off x="2363190" y="0"/>
                            <a:ext cx="2006600" cy="1531620"/>
                          </a:xfrm>
                          <a:prstGeom prst="rect">
                            <a:avLst/>
                          </a:prstGeom>
                          <a:solidFill>
                            <a:sysClr val="window" lastClr="FFFFFF"/>
                          </a:solidFill>
                          <a:ln w="6350">
                            <a:noFill/>
                          </a:ln>
                          <a:effectLst/>
                        </wps:spPr>
                        <wps:txbx>
                          <w:txbxContent>
                            <w:p w:rsidR="00C63F66" w:rsidRDefault="00C63F66" w:rsidP="00C63F66">
                              <w:pPr>
                                <w:snapToGrid w:val="0"/>
                                <w:rPr>
                                  <w:rFonts w:ascii="Times New Roman" w:eastAsia="Calibri" w:hAnsi="Times New Roman" w:cs="Times New Roman"/>
                                </w:rPr>
                              </w:pPr>
                            </w:p>
                            <w:p w:rsidR="00C63F66" w:rsidRPr="00472940" w:rsidRDefault="00C63F66" w:rsidP="00C63F66">
                              <w:pPr>
                                <w:snapToGrid w:val="0"/>
                                <w:rPr>
                                  <w:rFonts w:ascii="Times New Roman" w:eastAsia="Calibri" w:hAnsi="Times New Roman" w:cs="Times New Roman"/>
                                </w:rPr>
                              </w:pPr>
                              <w:r w:rsidRPr="00472940">
                                <w:rPr>
                                  <w:rFonts w:ascii="Times New Roman" w:eastAsia="Calibri" w:hAnsi="Times New Roman" w:cs="Times New Roman"/>
                                </w:rPr>
                                <w:t xml:space="preserve">Принято                                                                                </w:t>
                              </w:r>
                              <w:r>
                                <w:rPr>
                                  <w:rFonts w:ascii="Times New Roman" w:eastAsia="Calibri" w:hAnsi="Times New Roman" w:cs="Times New Roman"/>
                                </w:rPr>
                                <w:t xml:space="preserve">Педагогическим </w:t>
                              </w:r>
                              <w:proofErr w:type="gramStart"/>
                              <w:r>
                                <w:rPr>
                                  <w:rFonts w:ascii="Times New Roman" w:eastAsia="Calibri" w:hAnsi="Times New Roman" w:cs="Times New Roman"/>
                                </w:rPr>
                                <w:t>м</w:t>
                              </w:r>
                              <w:proofErr w:type="gramEnd"/>
                              <w:r>
                                <w:rPr>
                                  <w:rFonts w:ascii="Times New Roman" w:eastAsia="Calibri" w:hAnsi="Times New Roman" w:cs="Times New Roman"/>
                                </w:rPr>
                                <w:t xml:space="preserve"> </w:t>
                              </w:r>
                              <w:r w:rsidRPr="00472940">
                                <w:rPr>
                                  <w:rFonts w:ascii="Times New Roman" w:eastAsia="Calibri" w:hAnsi="Times New Roman" w:cs="Times New Roman"/>
                                </w:rPr>
                                <w:t>советом</w:t>
                              </w:r>
                            </w:p>
                            <w:p w:rsidR="00C63F66" w:rsidRPr="00472940" w:rsidRDefault="00C63F66" w:rsidP="00C63F66">
                              <w:pPr>
                                <w:snapToGrid w:val="0"/>
                                <w:rPr>
                                  <w:rFonts w:ascii="Times New Roman" w:eastAsia="Calibri" w:hAnsi="Times New Roman" w:cs="Times New Roman"/>
                                </w:rPr>
                              </w:pPr>
                              <w:r w:rsidRPr="00472940">
                                <w:rPr>
                                  <w:rFonts w:ascii="Times New Roman" w:eastAsia="Calibri" w:hAnsi="Times New Roman" w:cs="Times New Roman"/>
                                </w:rPr>
                                <w:t>ТОГАПОУ «Аграрно-промышленный колледж»</w:t>
                              </w:r>
                            </w:p>
                            <w:p w:rsidR="00C63F66" w:rsidRDefault="00C63F66" w:rsidP="00C63F66">
                              <w:pPr>
                                <w:snapToGrid w:val="0"/>
                                <w:rPr>
                                  <w:rFonts w:ascii="Times New Roman" w:eastAsia="Calibri" w:hAnsi="Times New Roman" w:cs="Times New Roman"/>
                                </w:rPr>
                              </w:pPr>
                              <w:r w:rsidRPr="00472940">
                                <w:rPr>
                                  <w:rFonts w:ascii="Times New Roman" w:eastAsia="Calibri" w:hAnsi="Times New Roman" w:cs="Times New Roman"/>
                                </w:rPr>
                                <w:t xml:space="preserve">Протокол №  </w:t>
                              </w:r>
                              <w:r>
                                <w:rPr>
                                  <w:rFonts w:ascii="Times New Roman" w:eastAsia="Calibri" w:hAnsi="Times New Roman" w:cs="Times New Roman"/>
                                </w:rPr>
                                <w:t xml:space="preserve">5 </w:t>
                              </w:r>
                            </w:p>
                            <w:p w:rsidR="00C63F66" w:rsidRPr="001E2268" w:rsidRDefault="00C63F66" w:rsidP="00C63F66">
                              <w:pPr>
                                <w:snapToGrid w:val="0"/>
                                <w:rPr>
                                  <w:rFonts w:ascii="Times New Roman" w:eastAsia="Calibri" w:hAnsi="Times New Roman" w:cs="Times New Roman"/>
                                </w:rPr>
                              </w:pPr>
                              <w:r>
                                <w:rPr>
                                  <w:rFonts w:ascii="Times New Roman" w:eastAsia="Calibri" w:hAnsi="Times New Roman" w:cs="Times New Roman"/>
                                </w:rPr>
                                <w:t>От 30.06.2025</w:t>
                              </w:r>
                            </w:p>
                            <w:p w:rsidR="00C63F66" w:rsidRDefault="00C63F66" w:rsidP="00C63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Поле 3"/>
                        <wps:cNvSpPr txBox="1"/>
                        <wps:spPr>
                          <a:xfrm>
                            <a:off x="4239491" y="106878"/>
                            <a:ext cx="1828800" cy="1531620"/>
                          </a:xfrm>
                          <a:prstGeom prst="rect">
                            <a:avLst/>
                          </a:prstGeom>
                          <a:solidFill>
                            <a:sysClr val="window" lastClr="FFFFFF"/>
                          </a:solidFill>
                          <a:ln w="6350">
                            <a:noFill/>
                          </a:ln>
                          <a:effectLst/>
                        </wps:spPr>
                        <wps:txbx>
                          <w:txbxContent>
                            <w:p w:rsidR="00C63F66" w:rsidRDefault="00C63F66" w:rsidP="00C63F66">
                              <w:pPr>
                                <w:snapToGrid w:val="0"/>
                                <w:ind w:firstLine="540"/>
                                <w:jc w:val="both"/>
                                <w:rPr>
                                  <w:rFonts w:ascii="Times New Roman" w:eastAsia="Calibri" w:hAnsi="Times New Roman" w:cs="Times New Roman"/>
                                </w:rPr>
                              </w:pPr>
                            </w:p>
                            <w:p w:rsidR="00C63F66" w:rsidRPr="00472940" w:rsidRDefault="00C63F66" w:rsidP="00C63F66">
                              <w:pPr>
                                <w:snapToGrid w:val="0"/>
                                <w:ind w:firstLine="540"/>
                                <w:rPr>
                                  <w:rFonts w:ascii="Times New Roman" w:eastAsia="Calibri" w:hAnsi="Times New Roman" w:cs="Times New Roman"/>
                                </w:rPr>
                              </w:pPr>
                              <w:r>
                                <w:rPr>
                                  <w:rFonts w:ascii="Times New Roman" w:eastAsia="Calibri" w:hAnsi="Times New Roman" w:cs="Times New Roman"/>
                                </w:rPr>
                                <w:t xml:space="preserve">  </w:t>
                              </w:r>
                              <w:r w:rsidRPr="00472940">
                                <w:rPr>
                                  <w:rFonts w:ascii="Times New Roman" w:eastAsia="Calibri" w:hAnsi="Times New Roman" w:cs="Times New Roman"/>
                                </w:rPr>
                                <w:t>Утверждено</w:t>
                              </w:r>
                            </w:p>
                            <w:p w:rsidR="00C63F66" w:rsidRPr="00472940" w:rsidRDefault="00C63F66" w:rsidP="00C63F66">
                              <w:pPr>
                                <w:snapToGrid w:val="0"/>
                                <w:rPr>
                                  <w:rFonts w:ascii="Times New Roman" w:eastAsia="Calibri" w:hAnsi="Times New Roman" w:cs="Times New Roman"/>
                                </w:rPr>
                              </w:pPr>
                              <w:r w:rsidRPr="00472940">
                                <w:rPr>
                                  <w:rFonts w:ascii="Times New Roman" w:eastAsia="Calibri" w:hAnsi="Times New Roman" w:cs="Times New Roman"/>
                                </w:rPr>
                                <w:t xml:space="preserve">        </w:t>
                              </w:r>
                              <w:r>
                                <w:rPr>
                                  <w:rFonts w:ascii="Times New Roman" w:eastAsia="Calibri" w:hAnsi="Times New Roman" w:cs="Times New Roman"/>
                                </w:rPr>
                                <w:t xml:space="preserve">  </w:t>
                              </w:r>
                            </w:p>
                            <w:p w:rsidR="00C63F66" w:rsidRDefault="00C63F66" w:rsidP="00C63F66">
                              <w:pPr>
                                <w:snapToGrid w:val="0"/>
                                <w:rPr>
                                  <w:rFonts w:ascii="Times New Roman" w:eastAsia="Calibri" w:hAnsi="Times New Roman" w:cs="Times New Roman"/>
                                </w:rPr>
                              </w:pPr>
                              <w:r>
                                <w:rPr>
                                  <w:rFonts w:ascii="Times New Roman" w:eastAsia="Calibri" w:hAnsi="Times New Roman" w:cs="Times New Roman"/>
                                </w:rPr>
                                <w:t xml:space="preserve">          п</w:t>
                              </w:r>
                              <w:r w:rsidRPr="00472940">
                                <w:rPr>
                                  <w:rFonts w:ascii="Times New Roman" w:eastAsia="Calibri" w:hAnsi="Times New Roman" w:cs="Times New Roman"/>
                                </w:rPr>
                                <w:t>риказ</w:t>
                              </w:r>
                              <w:r>
                                <w:rPr>
                                  <w:rFonts w:ascii="Times New Roman" w:eastAsia="Calibri" w:hAnsi="Times New Roman" w:cs="Times New Roman"/>
                                </w:rPr>
                                <w:t>ом № 111-а</w:t>
                              </w:r>
                            </w:p>
                            <w:p w:rsidR="00C63F66" w:rsidRPr="00472940" w:rsidRDefault="00C63F66" w:rsidP="00C63F66">
                              <w:pPr>
                                <w:snapToGrid w:val="0"/>
                                <w:rPr>
                                  <w:rFonts w:ascii="Times New Roman" w:eastAsia="Calibri" w:hAnsi="Times New Roman" w:cs="Times New Roman"/>
                                </w:rPr>
                              </w:pPr>
                              <w:r>
                                <w:rPr>
                                  <w:rFonts w:ascii="Times New Roman" w:eastAsia="Calibri" w:hAnsi="Times New Roman" w:cs="Times New Roman"/>
                                </w:rPr>
                                <w:t xml:space="preserve">         </w:t>
                              </w:r>
                              <w:r w:rsidR="00784FB5">
                                <w:rPr>
                                  <w:rFonts w:ascii="Times New Roman" w:eastAsia="Calibri" w:hAnsi="Times New Roman" w:cs="Times New Roman"/>
                                </w:rPr>
                                <w:t xml:space="preserve"> </w:t>
                              </w:r>
                              <w:bookmarkStart w:id="0" w:name="_GoBack"/>
                              <w:bookmarkEnd w:id="0"/>
                              <w:r w:rsidRPr="00472940">
                                <w:rPr>
                                  <w:rFonts w:ascii="Times New Roman" w:eastAsia="Calibri" w:hAnsi="Times New Roman" w:cs="Times New Roman"/>
                                </w:rPr>
                                <w:t>от</w:t>
                              </w:r>
                              <w:r>
                                <w:rPr>
                                  <w:rFonts w:ascii="Times New Roman" w:eastAsia="Calibri" w:hAnsi="Times New Roman" w:cs="Times New Roman"/>
                                </w:rPr>
                                <w:t xml:space="preserve">  30.06.2025</w:t>
                              </w:r>
                            </w:p>
                            <w:p w:rsidR="00C63F66" w:rsidRDefault="00C63F66" w:rsidP="00C63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Группа 4" o:spid="_x0000_s1026" style="position:absolute;left:0;text-align:left;margin-left:12.75pt;margin-top:-16.1pt;width:477.8pt;height:129pt;z-index:251659264" coordsize="60682,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">
                <v:shapetype id="_x0000_t202" coordsize="21600,21600" o:spt="202" path="m,l,21600r21600,l21600,xe">
                  <v:stroke joinstyle="miter"/>
                  <v:path gradientshapeok="t" o:connecttype="rect"/>
                </v:shapetype>
                <v:shape id="Поле 1" o:spid="_x0000_s1027" type="#_x0000_t202" style="position:absolute;top:1068;width:20066;height:15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gdsIA&#10;AADaAAAADwAAAGRycy9kb3ducmV2LnhtbERPTWvCQBC9C/0Pywi9NRt7KJK6ikhLFRrUtNDrkB2T&#10;2Oxs2N2a6K93hYKn4fE+Z7YYTCtO5HxjWcEkSUEQl1Y3XCn4/np/moLwAVlja5kUnMnDYv4wmmGm&#10;bc97OhWhEjGEfYYK6hC6TEpf1mTQJ7YjjtzBOoMhQldJ7bCP4aaVz2n6Ig02HBtq7GhVU/lb/BkF&#10;P33x4babzXHXrfPL9lLkn/SWK/U4HpavIAIN4S7+d691nA+3V25X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eB2wgAAANoAAAAPAAAAAAAAAAAAAAAAAJgCAABkcnMvZG93&#10;bnJldi54bWxQSwUGAAAAAAQABAD1AAAAhwMAAAAA&#10;" fillcolor="window" stroked="f" strokeweight=".5pt">
                  <v:textbox>
                    <w:txbxContent>
                      <w:p w:rsidR="00C63F66" w:rsidRPr="00472940" w:rsidRDefault="00C63F66" w:rsidP="00C63F66">
                        <w:pPr>
                          <w:snapToGrid w:val="0"/>
                          <w:rPr>
                            <w:rFonts w:ascii="Times New Roman" w:eastAsia="Calibri" w:hAnsi="Times New Roman" w:cs="Times New Roman"/>
                          </w:rPr>
                        </w:pPr>
                        <w:r>
                          <w:rPr>
                            <w:rFonts w:ascii="Times New Roman" w:eastAsia="Calibri" w:hAnsi="Times New Roman" w:cs="Times New Roman"/>
                          </w:rPr>
                          <w:t xml:space="preserve">Рассмотрено </w:t>
                        </w:r>
                        <w:r w:rsidRPr="00472940">
                          <w:rPr>
                            <w:rFonts w:ascii="Times New Roman" w:eastAsia="Calibri" w:hAnsi="Times New Roman" w:cs="Times New Roman"/>
                          </w:rPr>
                          <w:t xml:space="preserve">                                                                              </w:t>
                        </w:r>
                        <w:r>
                          <w:rPr>
                            <w:rFonts w:ascii="Times New Roman" w:eastAsia="Calibri" w:hAnsi="Times New Roman" w:cs="Times New Roman"/>
                          </w:rPr>
                          <w:t>на студенческом   совете</w:t>
                        </w:r>
                      </w:p>
                      <w:p w:rsidR="00C63F66" w:rsidRPr="00472940" w:rsidRDefault="00C63F66" w:rsidP="00C63F66">
                        <w:pPr>
                          <w:snapToGrid w:val="0"/>
                          <w:rPr>
                            <w:rFonts w:ascii="Times New Roman" w:eastAsia="Calibri" w:hAnsi="Times New Roman" w:cs="Times New Roman"/>
                          </w:rPr>
                        </w:pPr>
                        <w:r w:rsidRPr="00472940">
                          <w:rPr>
                            <w:rFonts w:ascii="Times New Roman" w:eastAsia="Calibri" w:hAnsi="Times New Roman" w:cs="Times New Roman"/>
                          </w:rPr>
                          <w:t>ТОГАПОУ «Аграрно-промышленный колледж»</w:t>
                        </w:r>
                      </w:p>
                      <w:p w:rsidR="00C63F66" w:rsidRPr="00F91948" w:rsidRDefault="00C63F66" w:rsidP="00C63F66">
                        <w:pPr>
                          <w:snapToGrid w:val="0"/>
                          <w:rPr>
                            <w:rFonts w:ascii="Times New Roman" w:eastAsia="Calibri" w:hAnsi="Times New Roman" w:cs="Times New Roman"/>
                          </w:rPr>
                        </w:pPr>
                        <w:r>
                          <w:rPr>
                            <w:rFonts w:ascii="Times New Roman" w:eastAsia="Calibri" w:hAnsi="Times New Roman" w:cs="Times New Roman"/>
                          </w:rPr>
                          <w:t xml:space="preserve">Протокол № </w:t>
                        </w:r>
                        <w:r w:rsidR="00784FB5">
                          <w:rPr>
                            <w:rFonts w:ascii="Times New Roman" w:eastAsia="Calibri" w:hAnsi="Times New Roman" w:cs="Times New Roman"/>
                          </w:rPr>
                          <w:t>10</w:t>
                        </w:r>
                      </w:p>
                      <w:p w:rsidR="00C63F66" w:rsidRPr="00D644F5" w:rsidRDefault="00C63F66" w:rsidP="00C63F66">
                        <w:pPr>
                          <w:snapToGrid w:val="0"/>
                          <w:rPr>
                            <w:rFonts w:ascii="Times New Roman" w:eastAsia="Calibri" w:hAnsi="Times New Roman" w:cs="Times New Roman"/>
                            <w:u w:val="single"/>
                          </w:rPr>
                        </w:pPr>
                        <w:r w:rsidRPr="00472940">
                          <w:rPr>
                            <w:rFonts w:ascii="Times New Roman" w:eastAsia="Calibri" w:hAnsi="Times New Roman" w:cs="Times New Roman"/>
                          </w:rPr>
                          <w:t xml:space="preserve">от </w:t>
                        </w:r>
                        <w:r w:rsidR="00784FB5">
                          <w:rPr>
                            <w:rFonts w:ascii="Times New Roman" w:eastAsia="Calibri" w:hAnsi="Times New Roman" w:cs="Times New Roman"/>
                          </w:rPr>
                          <w:t>10.06.2025</w:t>
                        </w:r>
                      </w:p>
                      <w:p w:rsidR="00C63F66" w:rsidRDefault="00C63F66" w:rsidP="00C63F66"/>
                    </w:txbxContent>
                  </v:textbox>
                </v:shape>
                <v:shape id="Поле 2" o:spid="_x0000_s1028" type="#_x0000_t202" style="position:absolute;left:23631;width:20066;height:15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N+AcQA&#10;AADaAAAADwAAAGRycy9kb3ducmV2LnhtbESPQWvCQBSE74L/YXlCb7rRQynRVUQqVWiwxkKvj+wz&#10;ic2+Dbtbk/rruwXB4zAz3zCLVW8acSXna8sKppMEBHFhdc2lgs/TdvwCwgdkjY1lUvBLHlbL4WCB&#10;qbYdH+mah1JECPsUFVQhtKmUvqjIoJ/Yljh6Z+sMhihdKbXDLsJNI2dJ8iwN1hwXKmxpU1Hxnf8Y&#10;BV9d/uYO+/3lo91lt8Mtz97pNVPqadSv5yAC9eERvrd3WsEM/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TfgHEAAAA2gAAAA8AAAAAAAAAAAAAAAAAmAIAAGRycy9k&#10;b3ducmV2LnhtbFBLBQYAAAAABAAEAPUAAACJAwAAAAA=&#10;" fillcolor="window" stroked="f" strokeweight=".5pt">
                  <v:textbox>
                    <w:txbxContent>
                      <w:p w:rsidR="00C63F66" w:rsidRDefault="00C63F66" w:rsidP="00C63F66">
                        <w:pPr>
                          <w:snapToGrid w:val="0"/>
                          <w:rPr>
                            <w:rFonts w:ascii="Times New Roman" w:eastAsia="Calibri" w:hAnsi="Times New Roman" w:cs="Times New Roman"/>
                          </w:rPr>
                        </w:pPr>
                      </w:p>
                      <w:p w:rsidR="00C63F66" w:rsidRPr="00472940" w:rsidRDefault="00C63F66" w:rsidP="00C63F66">
                        <w:pPr>
                          <w:snapToGrid w:val="0"/>
                          <w:rPr>
                            <w:rFonts w:ascii="Times New Roman" w:eastAsia="Calibri" w:hAnsi="Times New Roman" w:cs="Times New Roman"/>
                          </w:rPr>
                        </w:pPr>
                        <w:r w:rsidRPr="00472940">
                          <w:rPr>
                            <w:rFonts w:ascii="Times New Roman" w:eastAsia="Calibri" w:hAnsi="Times New Roman" w:cs="Times New Roman"/>
                          </w:rPr>
                          <w:t xml:space="preserve">Принято                                                                                </w:t>
                        </w:r>
                        <w:r>
                          <w:rPr>
                            <w:rFonts w:ascii="Times New Roman" w:eastAsia="Calibri" w:hAnsi="Times New Roman" w:cs="Times New Roman"/>
                          </w:rPr>
                          <w:t xml:space="preserve">Педагогическим </w:t>
                        </w:r>
                        <w:proofErr w:type="gramStart"/>
                        <w:r>
                          <w:rPr>
                            <w:rFonts w:ascii="Times New Roman" w:eastAsia="Calibri" w:hAnsi="Times New Roman" w:cs="Times New Roman"/>
                          </w:rPr>
                          <w:t>м</w:t>
                        </w:r>
                        <w:proofErr w:type="gramEnd"/>
                        <w:r>
                          <w:rPr>
                            <w:rFonts w:ascii="Times New Roman" w:eastAsia="Calibri" w:hAnsi="Times New Roman" w:cs="Times New Roman"/>
                          </w:rPr>
                          <w:t xml:space="preserve"> </w:t>
                        </w:r>
                        <w:r w:rsidRPr="00472940">
                          <w:rPr>
                            <w:rFonts w:ascii="Times New Roman" w:eastAsia="Calibri" w:hAnsi="Times New Roman" w:cs="Times New Roman"/>
                          </w:rPr>
                          <w:t>советом</w:t>
                        </w:r>
                      </w:p>
                      <w:p w:rsidR="00C63F66" w:rsidRPr="00472940" w:rsidRDefault="00C63F66" w:rsidP="00C63F66">
                        <w:pPr>
                          <w:snapToGrid w:val="0"/>
                          <w:rPr>
                            <w:rFonts w:ascii="Times New Roman" w:eastAsia="Calibri" w:hAnsi="Times New Roman" w:cs="Times New Roman"/>
                          </w:rPr>
                        </w:pPr>
                        <w:r w:rsidRPr="00472940">
                          <w:rPr>
                            <w:rFonts w:ascii="Times New Roman" w:eastAsia="Calibri" w:hAnsi="Times New Roman" w:cs="Times New Roman"/>
                          </w:rPr>
                          <w:t>ТОГАПОУ «Аграрно-промышленный колледж»</w:t>
                        </w:r>
                      </w:p>
                      <w:p w:rsidR="00C63F66" w:rsidRDefault="00C63F66" w:rsidP="00C63F66">
                        <w:pPr>
                          <w:snapToGrid w:val="0"/>
                          <w:rPr>
                            <w:rFonts w:ascii="Times New Roman" w:eastAsia="Calibri" w:hAnsi="Times New Roman" w:cs="Times New Roman"/>
                          </w:rPr>
                        </w:pPr>
                        <w:r w:rsidRPr="00472940">
                          <w:rPr>
                            <w:rFonts w:ascii="Times New Roman" w:eastAsia="Calibri" w:hAnsi="Times New Roman" w:cs="Times New Roman"/>
                          </w:rPr>
                          <w:t xml:space="preserve">Протокол №  </w:t>
                        </w:r>
                        <w:r>
                          <w:rPr>
                            <w:rFonts w:ascii="Times New Roman" w:eastAsia="Calibri" w:hAnsi="Times New Roman" w:cs="Times New Roman"/>
                          </w:rPr>
                          <w:t xml:space="preserve">5 </w:t>
                        </w:r>
                      </w:p>
                      <w:p w:rsidR="00C63F66" w:rsidRPr="001E2268" w:rsidRDefault="00C63F66" w:rsidP="00C63F66">
                        <w:pPr>
                          <w:snapToGrid w:val="0"/>
                          <w:rPr>
                            <w:rFonts w:ascii="Times New Roman" w:eastAsia="Calibri" w:hAnsi="Times New Roman" w:cs="Times New Roman"/>
                          </w:rPr>
                        </w:pPr>
                        <w:r>
                          <w:rPr>
                            <w:rFonts w:ascii="Times New Roman" w:eastAsia="Calibri" w:hAnsi="Times New Roman" w:cs="Times New Roman"/>
                          </w:rPr>
                          <w:t>От 30.06.2025</w:t>
                        </w:r>
                      </w:p>
                      <w:p w:rsidR="00C63F66" w:rsidRDefault="00C63F66" w:rsidP="00C63F66"/>
                    </w:txbxContent>
                  </v:textbox>
                </v:shape>
                <v:shape id="Поле 3" o:spid="_x0000_s1029" type="#_x0000_t202" style="position:absolute;left:42394;top:1068;width:18288;height:15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msQA&#10;AADaAAAADwAAAGRycy9kb3ducmV2LnhtbESPQWvCQBSE7wX/w/KE3urGFkqJriLSUoUGNQpeH9ln&#10;Es2+Dbtbk/rru4WCx2FmvmGm89404krO15YVjEcJCOLC6ppLBYf9x9MbCB+QNTaWScEPeZjPBg9T&#10;TLXteEfXPJQiQtinqKAKoU2l9EVFBv3ItsTRO1lnMETpSqkddhFuGvmcJK/SYM1xocKWlhUVl/zb&#10;KDh2+afbrNfnbbvKbptbnn3Re6bU47BfTEAE6sM9/N9eaQUv8Hcl3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25rEAAAA2gAAAA8AAAAAAAAAAAAAAAAAmAIAAGRycy9k&#10;b3ducmV2LnhtbFBLBQYAAAAABAAEAPUAAACJAwAAAAA=&#10;" fillcolor="window" stroked="f" strokeweight=".5pt">
                  <v:textbox>
                    <w:txbxContent>
                      <w:p w:rsidR="00C63F66" w:rsidRDefault="00C63F66" w:rsidP="00C63F66">
                        <w:pPr>
                          <w:snapToGrid w:val="0"/>
                          <w:ind w:firstLine="540"/>
                          <w:jc w:val="both"/>
                          <w:rPr>
                            <w:rFonts w:ascii="Times New Roman" w:eastAsia="Calibri" w:hAnsi="Times New Roman" w:cs="Times New Roman"/>
                          </w:rPr>
                        </w:pPr>
                      </w:p>
                      <w:p w:rsidR="00C63F66" w:rsidRPr="00472940" w:rsidRDefault="00C63F66" w:rsidP="00C63F66">
                        <w:pPr>
                          <w:snapToGrid w:val="0"/>
                          <w:ind w:firstLine="540"/>
                          <w:rPr>
                            <w:rFonts w:ascii="Times New Roman" w:eastAsia="Calibri" w:hAnsi="Times New Roman" w:cs="Times New Roman"/>
                          </w:rPr>
                        </w:pPr>
                        <w:r>
                          <w:rPr>
                            <w:rFonts w:ascii="Times New Roman" w:eastAsia="Calibri" w:hAnsi="Times New Roman" w:cs="Times New Roman"/>
                          </w:rPr>
                          <w:t xml:space="preserve">  </w:t>
                        </w:r>
                        <w:r w:rsidRPr="00472940">
                          <w:rPr>
                            <w:rFonts w:ascii="Times New Roman" w:eastAsia="Calibri" w:hAnsi="Times New Roman" w:cs="Times New Roman"/>
                          </w:rPr>
                          <w:t>Утверждено</w:t>
                        </w:r>
                      </w:p>
                      <w:p w:rsidR="00C63F66" w:rsidRPr="00472940" w:rsidRDefault="00C63F66" w:rsidP="00C63F66">
                        <w:pPr>
                          <w:snapToGrid w:val="0"/>
                          <w:rPr>
                            <w:rFonts w:ascii="Times New Roman" w:eastAsia="Calibri" w:hAnsi="Times New Roman" w:cs="Times New Roman"/>
                          </w:rPr>
                        </w:pPr>
                        <w:r w:rsidRPr="00472940">
                          <w:rPr>
                            <w:rFonts w:ascii="Times New Roman" w:eastAsia="Calibri" w:hAnsi="Times New Roman" w:cs="Times New Roman"/>
                          </w:rPr>
                          <w:t xml:space="preserve">        </w:t>
                        </w:r>
                        <w:r>
                          <w:rPr>
                            <w:rFonts w:ascii="Times New Roman" w:eastAsia="Calibri" w:hAnsi="Times New Roman" w:cs="Times New Roman"/>
                          </w:rPr>
                          <w:t xml:space="preserve">  </w:t>
                        </w:r>
                      </w:p>
                      <w:p w:rsidR="00C63F66" w:rsidRDefault="00C63F66" w:rsidP="00C63F66">
                        <w:pPr>
                          <w:snapToGrid w:val="0"/>
                          <w:rPr>
                            <w:rFonts w:ascii="Times New Roman" w:eastAsia="Calibri" w:hAnsi="Times New Roman" w:cs="Times New Roman"/>
                          </w:rPr>
                        </w:pPr>
                        <w:r>
                          <w:rPr>
                            <w:rFonts w:ascii="Times New Roman" w:eastAsia="Calibri" w:hAnsi="Times New Roman" w:cs="Times New Roman"/>
                          </w:rPr>
                          <w:t xml:space="preserve">          п</w:t>
                        </w:r>
                        <w:r w:rsidRPr="00472940">
                          <w:rPr>
                            <w:rFonts w:ascii="Times New Roman" w:eastAsia="Calibri" w:hAnsi="Times New Roman" w:cs="Times New Roman"/>
                          </w:rPr>
                          <w:t>риказ</w:t>
                        </w:r>
                        <w:r>
                          <w:rPr>
                            <w:rFonts w:ascii="Times New Roman" w:eastAsia="Calibri" w:hAnsi="Times New Roman" w:cs="Times New Roman"/>
                          </w:rPr>
                          <w:t>ом № 111-а</w:t>
                        </w:r>
                      </w:p>
                      <w:p w:rsidR="00C63F66" w:rsidRPr="00472940" w:rsidRDefault="00C63F66" w:rsidP="00C63F66">
                        <w:pPr>
                          <w:snapToGrid w:val="0"/>
                          <w:rPr>
                            <w:rFonts w:ascii="Times New Roman" w:eastAsia="Calibri" w:hAnsi="Times New Roman" w:cs="Times New Roman"/>
                          </w:rPr>
                        </w:pPr>
                        <w:r>
                          <w:rPr>
                            <w:rFonts w:ascii="Times New Roman" w:eastAsia="Calibri" w:hAnsi="Times New Roman" w:cs="Times New Roman"/>
                          </w:rPr>
                          <w:t xml:space="preserve">         </w:t>
                        </w:r>
                        <w:r w:rsidR="00784FB5">
                          <w:rPr>
                            <w:rFonts w:ascii="Times New Roman" w:eastAsia="Calibri" w:hAnsi="Times New Roman" w:cs="Times New Roman"/>
                          </w:rPr>
                          <w:t xml:space="preserve"> </w:t>
                        </w:r>
                        <w:bookmarkStart w:id="1" w:name="_GoBack"/>
                        <w:bookmarkEnd w:id="1"/>
                        <w:r w:rsidRPr="00472940">
                          <w:rPr>
                            <w:rFonts w:ascii="Times New Roman" w:eastAsia="Calibri" w:hAnsi="Times New Roman" w:cs="Times New Roman"/>
                          </w:rPr>
                          <w:t>от</w:t>
                        </w:r>
                        <w:r>
                          <w:rPr>
                            <w:rFonts w:ascii="Times New Roman" w:eastAsia="Calibri" w:hAnsi="Times New Roman" w:cs="Times New Roman"/>
                          </w:rPr>
                          <w:t xml:space="preserve">  30.06.2025</w:t>
                        </w:r>
                      </w:p>
                      <w:p w:rsidR="00C63F66" w:rsidRDefault="00C63F66" w:rsidP="00C63F66"/>
                    </w:txbxContent>
                  </v:textbox>
                </v:shape>
              </v:group>
            </w:pict>
          </mc:Fallback>
        </mc:AlternateContent>
      </w:r>
    </w:p>
    <w:p w:rsidR="00C63F66" w:rsidRDefault="00C63F66">
      <w:pPr>
        <w:pStyle w:val="1"/>
        <w:spacing w:after="320" w:line="300" w:lineRule="auto"/>
        <w:ind w:firstLine="0"/>
        <w:jc w:val="center"/>
        <w:rPr>
          <w:b/>
          <w:bCs/>
        </w:rPr>
      </w:pPr>
    </w:p>
    <w:p w:rsidR="00C63F66" w:rsidRDefault="00C63F66">
      <w:pPr>
        <w:pStyle w:val="1"/>
        <w:spacing w:after="320" w:line="300" w:lineRule="auto"/>
        <w:ind w:firstLine="0"/>
        <w:jc w:val="center"/>
        <w:rPr>
          <w:b/>
          <w:bCs/>
        </w:rPr>
      </w:pPr>
    </w:p>
    <w:p w:rsidR="00C63F66" w:rsidRDefault="00C63F66">
      <w:pPr>
        <w:pStyle w:val="1"/>
        <w:spacing w:after="320" w:line="300" w:lineRule="auto"/>
        <w:ind w:firstLine="0"/>
        <w:jc w:val="center"/>
        <w:rPr>
          <w:b/>
          <w:bCs/>
        </w:rPr>
      </w:pPr>
    </w:p>
    <w:p w:rsidR="00146EDB" w:rsidRDefault="00C63F66">
      <w:pPr>
        <w:pStyle w:val="1"/>
        <w:spacing w:after="320" w:line="300" w:lineRule="auto"/>
        <w:ind w:firstLine="0"/>
        <w:jc w:val="center"/>
      </w:pPr>
      <w:r>
        <w:rPr>
          <w:b/>
          <w:bCs/>
        </w:rPr>
        <w:t>П</w:t>
      </w:r>
      <w:r w:rsidR="00FF7108">
        <w:rPr>
          <w:b/>
          <w:bCs/>
        </w:rPr>
        <w:t xml:space="preserve">равила внутреннего распорядка </w:t>
      </w:r>
      <w:proofErr w:type="gramStart"/>
      <w:r w:rsidR="00FF7108">
        <w:rPr>
          <w:b/>
          <w:bCs/>
        </w:rPr>
        <w:t>обучающихся</w:t>
      </w:r>
      <w:proofErr w:type="gramEnd"/>
      <w:r w:rsidR="00FF7108">
        <w:rPr>
          <w:b/>
          <w:bCs/>
        </w:rPr>
        <w:br/>
        <w:t>ТОГАПОУ «Аграрно-промышленный колледж»</w:t>
      </w:r>
    </w:p>
    <w:p w:rsidR="00146EDB" w:rsidRDefault="00FF7108">
      <w:pPr>
        <w:pStyle w:val="1"/>
        <w:numPr>
          <w:ilvl w:val="0"/>
          <w:numId w:val="1"/>
        </w:numPr>
        <w:tabs>
          <w:tab w:val="left" w:pos="632"/>
        </w:tabs>
        <w:spacing w:after="200"/>
        <w:jc w:val="both"/>
      </w:pPr>
      <w:r>
        <w:rPr>
          <w:b/>
          <w:bCs/>
        </w:rPr>
        <w:t>Общие положения</w:t>
      </w:r>
    </w:p>
    <w:p w:rsidR="00146EDB" w:rsidRPr="00C63F66" w:rsidRDefault="00FF7108" w:rsidP="00C63F66">
      <w:pPr>
        <w:pStyle w:val="a4"/>
        <w:numPr>
          <w:ilvl w:val="1"/>
          <w:numId w:val="1"/>
        </w:numPr>
        <w:ind w:left="284"/>
        <w:jc w:val="both"/>
        <w:rPr>
          <w:rFonts w:ascii="Times New Roman" w:eastAsia="Times New Roman" w:hAnsi="Times New Roman" w:cs="Times New Roman"/>
        </w:rPr>
      </w:pPr>
      <w:proofErr w:type="gramStart"/>
      <w:r w:rsidRPr="00C63F66">
        <w:rPr>
          <w:rFonts w:ascii="Times New Roman" w:hAnsi="Times New Roman" w:cs="Times New Roman"/>
        </w:rPr>
        <w:t xml:space="preserve">Настоящие Правила внутреннего распорядка обучающихся разработаны в соответствии с Федеральным законом от 29 декабря 2012 г. № 273-ФЗ «Об образовании в Российской Федерации» и </w:t>
      </w:r>
      <w:r w:rsidR="00C63F66">
        <w:rPr>
          <w:rFonts w:ascii="Times New Roman" w:eastAsia="Times New Roman" w:hAnsi="Times New Roman" w:cs="Times New Roman"/>
        </w:rPr>
        <w:t xml:space="preserve">приказом </w:t>
      </w:r>
      <w:r w:rsidR="00C63F66" w:rsidRPr="00C63F66">
        <w:rPr>
          <w:rFonts w:ascii="Times New Roman" w:eastAsia="Times New Roman" w:hAnsi="Times New Roman" w:cs="Times New Roman"/>
        </w:rPr>
        <w:t xml:space="preserve"> </w:t>
      </w:r>
      <w:proofErr w:type="spellStart"/>
      <w:r w:rsidR="00C63F66" w:rsidRPr="00C63F66">
        <w:rPr>
          <w:rFonts w:ascii="Times New Roman" w:eastAsia="Times New Roman" w:hAnsi="Times New Roman" w:cs="Times New Roman"/>
        </w:rPr>
        <w:t>Минпросвещения</w:t>
      </w:r>
      <w:proofErr w:type="spellEnd"/>
      <w:r w:rsidR="00C63F66" w:rsidRPr="00C63F66">
        <w:rPr>
          <w:rFonts w:ascii="Times New Roman" w:eastAsia="Times New Roman" w:hAnsi="Times New Roman" w:cs="Times New Roman"/>
        </w:rPr>
        <w:t xml:space="preserve"> России от 27 марта 2025 г. N 243 "Об утверждении Порядка применения к обучающимся по образовательным программам среднего общего образования, по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w:t>
      </w:r>
      <w:proofErr w:type="gramEnd"/>
      <w:r w:rsidR="00C63F66" w:rsidRPr="00C63F66">
        <w:rPr>
          <w:rFonts w:ascii="Times New Roman" w:eastAsia="Times New Roman" w:hAnsi="Times New Roman" w:cs="Times New Roman"/>
        </w:rPr>
        <w:t xml:space="preserve"> и дополнительным общеобразовательным программам мер дисциплинарного взыск</w:t>
      </w:r>
      <w:r w:rsidR="00C63F66">
        <w:rPr>
          <w:rFonts w:ascii="Times New Roman" w:eastAsia="Times New Roman" w:hAnsi="Times New Roman" w:cs="Times New Roman"/>
        </w:rPr>
        <w:t xml:space="preserve">ания и снятия их с обучающихся", </w:t>
      </w:r>
      <w:r w:rsidRPr="00C63F66">
        <w:rPr>
          <w:rFonts w:ascii="Times New Roman" w:hAnsi="Times New Roman" w:cs="Times New Roman"/>
        </w:rPr>
        <w:t>уставом ТОГАПОУ «Аграрно</w:t>
      </w:r>
      <w:r>
        <w:rPr>
          <w:rFonts w:ascii="Times New Roman" w:hAnsi="Times New Roman" w:cs="Times New Roman"/>
        </w:rPr>
        <w:t>-</w:t>
      </w:r>
      <w:r w:rsidRPr="00C63F66">
        <w:rPr>
          <w:rFonts w:ascii="Times New Roman" w:hAnsi="Times New Roman" w:cs="Times New Roman"/>
        </w:rPr>
        <w:softHyphen/>
        <w:t>промышленный колледж», с учетом мнения совета обучающихся и совета родителей.</w:t>
      </w:r>
    </w:p>
    <w:p w:rsidR="00146EDB" w:rsidRDefault="00FF7108">
      <w:pPr>
        <w:pStyle w:val="1"/>
        <w:numPr>
          <w:ilvl w:val="1"/>
          <w:numId w:val="1"/>
        </w:numPr>
        <w:tabs>
          <w:tab w:val="left" w:pos="874"/>
        </w:tabs>
        <w:jc w:val="both"/>
      </w:pPr>
      <w:r>
        <w:t xml:space="preserve">Настоящие Правила регулируют режим организации образовательного процесса, права и обязанности обучающихся, применение поощрения и мер дисциплинарного взыскания к </w:t>
      </w:r>
      <w:proofErr w:type="gramStart"/>
      <w:r>
        <w:t>обучающимся</w:t>
      </w:r>
      <w:proofErr w:type="gramEnd"/>
      <w:r>
        <w:t xml:space="preserve"> ТОГАПОУ «Аграрно-промышленный колледж» (далее - Колледж).</w:t>
      </w:r>
    </w:p>
    <w:p w:rsidR="00146EDB" w:rsidRDefault="00FF7108">
      <w:pPr>
        <w:pStyle w:val="1"/>
        <w:numPr>
          <w:ilvl w:val="1"/>
          <w:numId w:val="1"/>
        </w:numPr>
        <w:tabs>
          <w:tab w:val="left" w:pos="874"/>
        </w:tabs>
        <w:jc w:val="both"/>
      </w:pPr>
      <w:r>
        <w:t>Настоящие Правила утверждены с учетом мнения совета обучающихся Колледжа и совета родителей (законных представителей) несовершеннолетних обучающихся Колледжа.</w:t>
      </w:r>
    </w:p>
    <w:p w:rsidR="00146EDB" w:rsidRDefault="00FF7108">
      <w:pPr>
        <w:pStyle w:val="1"/>
        <w:numPr>
          <w:ilvl w:val="1"/>
          <w:numId w:val="1"/>
        </w:numPr>
        <w:tabs>
          <w:tab w:val="left" w:pos="874"/>
        </w:tabs>
        <w:jc w:val="both"/>
      </w:pPr>
      <w:r>
        <w:t xml:space="preserve">Дисциплина в Колледже поддерживается на основе уважения человеческого достоинства обучающихся и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146EDB" w:rsidRDefault="00FF7108">
      <w:pPr>
        <w:pStyle w:val="1"/>
        <w:numPr>
          <w:ilvl w:val="1"/>
          <w:numId w:val="1"/>
        </w:numPr>
        <w:tabs>
          <w:tab w:val="left" w:pos="874"/>
        </w:tabs>
        <w:jc w:val="both"/>
      </w:pPr>
      <w:r>
        <w:t>Настоящие Правила обязательны для исполнения всеми обучающимися Колледжа и их родителями (законными представителями), обеспечивающими получения обучающимися среднего профессионального образования.</w:t>
      </w:r>
    </w:p>
    <w:p w:rsidR="00146EDB" w:rsidRDefault="00FF7108">
      <w:pPr>
        <w:pStyle w:val="1"/>
        <w:numPr>
          <w:ilvl w:val="1"/>
          <w:numId w:val="1"/>
        </w:numPr>
        <w:tabs>
          <w:tab w:val="left" w:pos="1194"/>
        </w:tabs>
        <w:jc w:val="both"/>
      </w:pPr>
      <w:r>
        <w:t>Один экземпляр настоящих Правил хранится в библиотеке Колледжа.</w:t>
      </w:r>
    </w:p>
    <w:p w:rsidR="00146EDB" w:rsidRDefault="00FF7108">
      <w:pPr>
        <w:pStyle w:val="1"/>
        <w:spacing w:after="380"/>
        <w:jc w:val="both"/>
      </w:pPr>
      <w:r>
        <w:t>Текст настоящих Правил размещается на официальном сайте Колледжа в сети Интернет.</w:t>
      </w:r>
    </w:p>
    <w:p w:rsidR="00146EDB" w:rsidRDefault="00FF7108">
      <w:pPr>
        <w:pStyle w:val="1"/>
        <w:numPr>
          <w:ilvl w:val="0"/>
          <w:numId w:val="1"/>
        </w:numPr>
        <w:tabs>
          <w:tab w:val="left" w:pos="646"/>
        </w:tabs>
        <w:spacing w:after="200"/>
        <w:jc w:val="both"/>
      </w:pPr>
      <w:r>
        <w:rPr>
          <w:b/>
          <w:bCs/>
        </w:rPr>
        <w:t>Режим образовательного процесса</w:t>
      </w:r>
    </w:p>
    <w:p w:rsidR="00146EDB" w:rsidRDefault="00FF7108">
      <w:pPr>
        <w:pStyle w:val="1"/>
        <w:numPr>
          <w:ilvl w:val="1"/>
          <w:numId w:val="1"/>
        </w:numPr>
        <w:tabs>
          <w:tab w:val="left" w:pos="494"/>
        </w:tabs>
        <w:spacing w:after="200"/>
        <w:ind w:firstLine="0"/>
        <w:jc w:val="both"/>
      </w:pPr>
      <w:r>
        <w:t>В колледже устанавливается шестидневная учебная неделя.</w:t>
      </w:r>
    </w:p>
    <w:p w:rsidR="00146EDB" w:rsidRDefault="00FF7108">
      <w:pPr>
        <w:pStyle w:val="1"/>
        <w:numPr>
          <w:ilvl w:val="1"/>
          <w:numId w:val="1"/>
        </w:numPr>
        <w:tabs>
          <w:tab w:val="left" w:pos="561"/>
        </w:tabs>
        <w:spacing w:after="200" w:line="276" w:lineRule="auto"/>
        <w:ind w:firstLine="0"/>
        <w:jc w:val="both"/>
      </w:pPr>
      <w:r>
        <w:t>Продолжительность академического часа определяется в 45 минут, пара - 1 час 30 минут. О начале и окончании учебного занятия преподаватели и обучающиеся извещаются звонком. Перерыв между парами - 15 минут, перерывы между уроками 5 минут.</w:t>
      </w:r>
    </w:p>
    <w:p w:rsidR="00146EDB" w:rsidRDefault="00FF7108">
      <w:pPr>
        <w:pStyle w:val="1"/>
        <w:numPr>
          <w:ilvl w:val="1"/>
          <w:numId w:val="1"/>
        </w:numPr>
        <w:tabs>
          <w:tab w:val="left" w:pos="561"/>
        </w:tabs>
        <w:spacing w:after="200"/>
        <w:ind w:firstLine="0"/>
        <w:jc w:val="both"/>
      </w:pPr>
      <w:r>
        <w:t>Учебные занятия в колледже проводятся по учебному расписанию, утверждённому директором, в соответствии с учебными планами, программами и графиком учебного процесса. Расписание вывешивается в помещении колледжа на видном месте не позднее, чем за неделю до начала занятий.</w:t>
      </w:r>
    </w:p>
    <w:p w:rsidR="00146EDB" w:rsidRDefault="00FF7108">
      <w:pPr>
        <w:pStyle w:val="1"/>
        <w:numPr>
          <w:ilvl w:val="1"/>
          <w:numId w:val="1"/>
        </w:numPr>
        <w:tabs>
          <w:tab w:val="left" w:pos="481"/>
        </w:tabs>
        <w:spacing w:after="0"/>
        <w:ind w:firstLine="0"/>
        <w:jc w:val="both"/>
      </w:pPr>
      <w:r>
        <w:lastRenderedPageBreak/>
        <w:t>Нагрузка обучающихся обязательными занятиями не должна превышать 36 часов в неделю в соответствии с требованиями Федерального Государственного образовательного стандарта. Максимальная недельная учебная нагрузка обучающегося в период теоретического обучения в соответствии с ФГОС не должна превышать 54 часа, включая все виды аудиторной и внеаудиторной работы.</w:t>
      </w:r>
    </w:p>
    <w:p w:rsidR="00146EDB" w:rsidRDefault="00FF7108">
      <w:pPr>
        <w:pStyle w:val="1"/>
        <w:numPr>
          <w:ilvl w:val="1"/>
          <w:numId w:val="1"/>
        </w:numPr>
        <w:tabs>
          <w:tab w:val="left" w:pos="538"/>
        </w:tabs>
        <w:spacing w:after="0"/>
        <w:ind w:firstLine="0"/>
        <w:jc w:val="both"/>
      </w:pPr>
      <w:r>
        <w:t>Для проведения учебных занятий определяется состав учебной группы.</w:t>
      </w:r>
      <w:r w:rsidR="00C63F66">
        <w:t xml:space="preserve"> </w:t>
      </w:r>
      <w:r>
        <w:t>Состав учебных групп устанавливается приказом директора в зависимости от избранной профессии.</w:t>
      </w:r>
    </w:p>
    <w:p w:rsidR="00146EDB" w:rsidRDefault="00FF7108">
      <w:pPr>
        <w:pStyle w:val="1"/>
        <w:numPr>
          <w:ilvl w:val="1"/>
          <w:numId w:val="1"/>
        </w:numPr>
        <w:tabs>
          <w:tab w:val="left" w:pos="538"/>
        </w:tabs>
        <w:spacing w:after="0" w:line="276" w:lineRule="auto"/>
        <w:ind w:firstLine="0"/>
        <w:jc w:val="both"/>
      </w:pPr>
      <w:r>
        <w:t xml:space="preserve">В каждой учебной группе приказом директора назначается староста из числа </w:t>
      </w:r>
      <w:proofErr w:type="gramStart"/>
      <w:r>
        <w:t>дисциплинированных</w:t>
      </w:r>
      <w:proofErr w:type="gramEnd"/>
      <w:r>
        <w:t xml:space="preserve"> обучающихся.</w:t>
      </w:r>
    </w:p>
    <w:p w:rsidR="00146EDB" w:rsidRDefault="00FF7108">
      <w:pPr>
        <w:pStyle w:val="1"/>
        <w:numPr>
          <w:ilvl w:val="1"/>
          <w:numId w:val="1"/>
        </w:numPr>
        <w:tabs>
          <w:tab w:val="left" w:pos="476"/>
        </w:tabs>
        <w:spacing w:after="400" w:line="276" w:lineRule="auto"/>
        <w:ind w:firstLine="0"/>
        <w:jc w:val="both"/>
      </w:pPr>
      <w:r>
        <w:t>Распоряжения старосты в пределах указанных функций обязательны для всех обучающихся.</w:t>
      </w:r>
    </w:p>
    <w:p w:rsidR="00146EDB" w:rsidRDefault="00FF7108">
      <w:pPr>
        <w:pStyle w:val="1"/>
        <w:numPr>
          <w:ilvl w:val="0"/>
          <w:numId w:val="1"/>
        </w:numPr>
        <w:tabs>
          <w:tab w:val="left" w:pos="623"/>
        </w:tabs>
        <w:spacing w:after="220"/>
        <w:jc w:val="both"/>
      </w:pPr>
      <w:r>
        <w:rPr>
          <w:b/>
          <w:bCs/>
        </w:rPr>
        <w:t xml:space="preserve">Права, обязанности и ответственность </w:t>
      </w:r>
      <w:proofErr w:type="gramStart"/>
      <w:r>
        <w:rPr>
          <w:b/>
          <w:bCs/>
        </w:rPr>
        <w:t>обучающихся</w:t>
      </w:r>
      <w:proofErr w:type="gramEnd"/>
      <w:r>
        <w:rPr>
          <w:b/>
          <w:bCs/>
        </w:rPr>
        <w:t>.</w:t>
      </w:r>
    </w:p>
    <w:p w:rsidR="00146EDB" w:rsidRDefault="00FF7108">
      <w:pPr>
        <w:pStyle w:val="1"/>
        <w:numPr>
          <w:ilvl w:val="1"/>
          <w:numId w:val="1"/>
        </w:numPr>
        <w:tabs>
          <w:tab w:val="left" w:pos="842"/>
        </w:tabs>
        <w:jc w:val="both"/>
      </w:pPr>
      <w:proofErr w:type="gramStart"/>
      <w:r>
        <w:t>Обучающиеся</w:t>
      </w:r>
      <w:proofErr w:type="gramEnd"/>
      <w:r>
        <w:t xml:space="preserve"> имеют право на:</w:t>
      </w:r>
    </w:p>
    <w:p w:rsidR="00146EDB" w:rsidRDefault="00FF7108">
      <w:pPr>
        <w:pStyle w:val="1"/>
        <w:numPr>
          <w:ilvl w:val="2"/>
          <w:numId w:val="1"/>
        </w:numPr>
        <w:tabs>
          <w:tab w:val="left" w:pos="956"/>
        </w:tabs>
        <w:jc w:val="both"/>
      </w:pPr>
      <w:r>
        <w:t xml:space="preserve">Предоставление условий для обучения с учетом особенностей психофизического развития и состояния здоровья обучающихся, в том числе получение </w:t>
      </w:r>
      <w:proofErr w:type="spellStart"/>
      <w:r>
        <w:t>социально</w:t>
      </w:r>
      <w:r>
        <w:softHyphen/>
        <w:t>педагогической</w:t>
      </w:r>
      <w:proofErr w:type="spellEnd"/>
      <w:r>
        <w:t xml:space="preserve"> и психологической помощи, бесплатной психолого-медико-педагогической коррекции;</w:t>
      </w:r>
    </w:p>
    <w:p w:rsidR="00146EDB" w:rsidRDefault="00FF7108">
      <w:pPr>
        <w:pStyle w:val="1"/>
        <w:numPr>
          <w:ilvl w:val="2"/>
          <w:numId w:val="1"/>
        </w:numPr>
        <w:tabs>
          <w:tab w:val="left" w:pos="946"/>
        </w:tabs>
        <w:jc w:val="both"/>
      </w:pP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146EDB" w:rsidRDefault="00FF7108">
      <w:pPr>
        <w:pStyle w:val="1"/>
        <w:numPr>
          <w:ilvl w:val="2"/>
          <w:numId w:val="1"/>
        </w:numPr>
        <w:tabs>
          <w:tab w:val="left" w:pos="946"/>
        </w:tabs>
        <w:jc w:val="both"/>
      </w:pPr>
      <w:r>
        <w:t xml:space="preserve">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w:t>
      </w:r>
      <w:proofErr w:type="spellStart"/>
      <w:r>
        <w:t>колледжем</w:t>
      </w:r>
      <w:proofErr w:type="gramStart"/>
      <w:r>
        <w:t>.в</w:t>
      </w:r>
      <w:proofErr w:type="spellEnd"/>
      <w:proofErr w:type="gramEnd"/>
      <w:r>
        <w:t xml:space="preserve">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146EDB" w:rsidRDefault="00FF7108">
      <w:pPr>
        <w:pStyle w:val="1"/>
        <w:numPr>
          <w:ilvl w:val="2"/>
          <w:numId w:val="1"/>
        </w:numPr>
        <w:tabs>
          <w:tab w:val="left" w:pos="1116"/>
        </w:tabs>
        <w:jc w:val="both"/>
      </w:pPr>
      <w:r>
        <w:t>Выбор дисциплин (модулей</w:t>
      </w:r>
      <w:proofErr w:type="gramStart"/>
      <w:r>
        <w:t>)з</w:t>
      </w:r>
      <w:proofErr w:type="gramEnd"/>
      <w:r>
        <w:t>а счет вариативной части ФГОС.</w:t>
      </w:r>
    </w:p>
    <w:p w:rsidR="00146EDB" w:rsidRDefault="00FF7108">
      <w:pPr>
        <w:pStyle w:val="1"/>
        <w:numPr>
          <w:ilvl w:val="2"/>
          <w:numId w:val="1"/>
        </w:numPr>
        <w:tabs>
          <w:tab w:val="left" w:pos="956"/>
        </w:tabs>
        <w:jc w:val="both"/>
      </w:pPr>
      <w:r>
        <w:t>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146EDB" w:rsidRDefault="00FF7108">
      <w:pPr>
        <w:pStyle w:val="1"/>
        <w:numPr>
          <w:ilvl w:val="2"/>
          <w:numId w:val="1"/>
        </w:numPr>
        <w:tabs>
          <w:tab w:val="left" w:pos="946"/>
        </w:tabs>
        <w:jc w:val="both"/>
      </w:pPr>
      <w:r>
        <w:t>Уважение человеческого достоинства, защиту от всех форм физического и психического насилия, оскорбления личности, охрану жизни и здоровья;</w:t>
      </w:r>
    </w:p>
    <w:p w:rsidR="00146EDB" w:rsidRDefault="00FF7108">
      <w:pPr>
        <w:pStyle w:val="1"/>
        <w:numPr>
          <w:ilvl w:val="2"/>
          <w:numId w:val="1"/>
        </w:numPr>
        <w:tabs>
          <w:tab w:val="left" w:pos="956"/>
        </w:tabs>
        <w:jc w:val="both"/>
      </w:pPr>
      <w:r>
        <w:t>Свободу совести, информации, свободное выражение собственных взглядов и убеждений;</w:t>
      </w:r>
    </w:p>
    <w:p w:rsidR="00146EDB" w:rsidRDefault="00FF7108">
      <w:pPr>
        <w:pStyle w:val="1"/>
        <w:numPr>
          <w:ilvl w:val="2"/>
          <w:numId w:val="1"/>
        </w:numPr>
        <w:tabs>
          <w:tab w:val="left" w:pos="1116"/>
        </w:tabs>
        <w:jc w:val="both"/>
      </w:pPr>
      <w:r>
        <w:t>Каникулы в соответствии с календарным графиком (п. 2.1-2.2 настоящих Правил);</w:t>
      </w:r>
    </w:p>
    <w:p w:rsidR="00146EDB" w:rsidRDefault="00FF7108">
      <w:pPr>
        <w:pStyle w:val="1"/>
        <w:numPr>
          <w:ilvl w:val="2"/>
          <w:numId w:val="1"/>
        </w:numPr>
        <w:tabs>
          <w:tab w:val="left" w:pos="942"/>
        </w:tabs>
        <w:jc w:val="both"/>
      </w:pPr>
      <w:r>
        <w:t>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146EDB" w:rsidRDefault="00FF7108">
      <w:pPr>
        <w:pStyle w:val="1"/>
        <w:numPr>
          <w:ilvl w:val="2"/>
          <w:numId w:val="1"/>
        </w:numPr>
        <w:tabs>
          <w:tab w:val="left" w:pos="1018"/>
        </w:tabs>
        <w:jc w:val="both"/>
      </w:pPr>
      <w:r>
        <w:t>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146EDB" w:rsidRDefault="00FF7108">
      <w:pPr>
        <w:pStyle w:val="1"/>
        <w:numPr>
          <w:ilvl w:val="2"/>
          <w:numId w:val="1"/>
        </w:numPr>
        <w:tabs>
          <w:tab w:val="left" w:pos="1116"/>
        </w:tabs>
        <w:jc w:val="both"/>
      </w:pPr>
      <w: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6EDB" w:rsidRDefault="00FF7108">
      <w:pPr>
        <w:pStyle w:val="1"/>
        <w:numPr>
          <w:ilvl w:val="2"/>
          <w:numId w:val="1"/>
        </w:numPr>
        <w:tabs>
          <w:tab w:val="left" w:pos="1092"/>
        </w:tabs>
        <w:jc w:val="both"/>
      </w:pPr>
      <w:r>
        <w:t xml:space="preserve">восстановление для получения образования в образовательной организации, </w:t>
      </w:r>
      <w:r>
        <w:lastRenderedPageBreak/>
        <w:t>реализующей основные профессиональные образовательные программы, в порядке, установленном законодательством об образовании;</w:t>
      </w:r>
    </w:p>
    <w:p w:rsidR="00146EDB" w:rsidRDefault="00FF7108">
      <w:pPr>
        <w:pStyle w:val="1"/>
        <w:numPr>
          <w:ilvl w:val="2"/>
          <w:numId w:val="1"/>
        </w:numPr>
        <w:tabs>
          <w:tab w:val="left" w:pos="1092"/>
        </w:tabs>
        <w:jc w:val="both"/>
      </w:pPr>
      <w:r>
        <w:t xml:space="preserve">Участие в управлении Колледжем в порядке, установленном уставом и положением о совете </w:t>
      </w:r>
      <w:proofErr w:type="gramStart"/>
      <w:r>
        <w:t>обучающихся</w:t>
      </w:r>
      <w:proofErr w:type="gramEnd"/>
      <w:r>
        <w:t>;</w:t>
      </w:r>
    </w:p>
    <w:p w:rsidR="00146EDB" w:rsidRDefault="00FF7108">
      <w:pPr>
        <w:pStyle w:val="1"/>
        <w:numPr>
          <w:ilvl w:val="2"/>
          <w:numId w:val="1"/>
        </w:numPr>
        <w:tabs>
          <w:tab w:val="left" w:pos="1092"/>
        </w:tabs>
        <w:jc w:val="both"/>
      </w:pPr>
      <w: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Колледже;</w:t>
      </w:r>
    </w:p>
    <w:p w:rsidR="00146EDB" w:rsidRDefault="00FF7108">
      <w:pPr>
        <w:pStyle w:val="1"/>
        <w:numPr>
          <w:ilvl w:val="2"/>
          <w:numId w:val="1"/>
        </w:numPr>
        <w:tabs>
          <w:tab w:val="left" w:pos="1092"/>
        </w:tabs>
        <w:jc w:val="both"/>
      </w:pPr>
      <w:r>
        <w:t>Обжалование локальных актов Колледжа в установленном законодательством РФ порядке;</w:t>
      </w:r>
    </w:p>
    <w:p w:rsidR="00146EDB" w:rsidRDefault="00FF7108">
      <w:pPr>
        <w:pStyle w:val="1"/>
        <w:numPr>
          <w:ilvl w:val="2"/>
          <w:numId w:val="1"/>
        </w:numPr>
        <w:tabs>
          <w:tab w:val="left" w:pos="1092"/>
        </w:tabs>
        <w:jc w:val="both"/>
      </w:pPr>
      <w:r>
        <w:t>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Колледжа;</w:t>
      </w:r>
    </w:p>
    <w:p w:rsidR="00146EDB" w:rsidRDefault="00FF7108">
      <w:pPr>
        <w:pStyle w:val="1"/>
        <w:numPr>
          <w:ilvl w:val="2"/>
          <w:numId w:val="1"/>
        </w:numPr>
        <w:tabs>
          <w:tab w:val="left" w:pos="1392"/>
        </w:tabs>
        <w:jc w:val="both"/>
      </w:pPr>
      <w:r>
        <w:t>Пользование в установленном порядке лечебно-оздоровительной инфраструктурой, объектами культуры и объектами спорта Колледжа (при наличии таких объектов);</w:t>
      </w:r>
    </w:p>
    <w:p w:rsidR="00146EDB" w:rsidRDefault="00FF7108">
      <w:pPr>
        <w:pStyle w:val="1"/>
        <w:numPr>
          <w:ilvl w:val="2"/>
          <w:numId w:val="1"/>
        </w:numPr>
        <w:tabs>
          <w:tab w:val="left" w:pos="1092"/>
        </w:tabs>
        <w:jc w:val="both"/>
      </w:pPr>
      <w:r>
        <w:t>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146EDB" w:rsidRDefault="00FF7108">
      <w:pPr>
        <w:pStyle w:val="1"/>
        <w:numPr>
          <w:ilvl w:val="2"/>
          <w:numId w:val="1"/>
        </w:numPr>
        <w:tabs>
          <w:tab w:val="left" w:pos="1092"/>
        </w:tabs>
        <w:jc w:val="both"/>
      </w:pPr>
      <w: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146EDB" w:rsidRDefault="00FF7108">
      <w:pPr>
        <w:pStyle w:val="1"/>
        <w:numPr>
          <w:ilvl w:val="2"/>
          <w:numId w:val="1"/>
        </w:numPr>
        <w:tabs>
          <w:tab w:val="left" w:pos="1092"/>
        </w:tabs>
        <w:jc w:val="both"/>
      </w:pPr>
      <w:r>
        <w:t>совмещение получения образования с работой без ущерба для освоения образовательной программы, выполнения индивидуального учебного плана;</w:t>
      </w:r>
    </w:p>
    <w:p w:rsidR="00146EDB" w:rsidRDefault="00FF7108">
      <w:pPr>
        <w:pStyle w:val="1"/>
        <w:numPr>
          <w:ilvl w:val="2"/>
          <w:numId w:val="1"/>
        </w:numPr>
        <w:tabs>
          <w:tab w:val="left" w:pos="1092"/>
        </w:tabs>
        <w:jc w:val="both"/>
      </w:pPr>
      <w:r>
        <w:t>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146EDB" w:rsidRDefault="00FF7108">
      <w:pPr>
        <w:pStyle w:val="1"/>
        <w:numPr>
          <w:ilvl w:val="2"/>
          <w:numId w:val="1"/>
        </w:numPr>
        <w:tabs>
          <w:tab w:val="left" w:pos="1092"/>
        </w:tabs>
        <w:jc w:val="both"/>
      </w:pPr>
      <w:r>
        <w:t>Посещение по своему выбору мероприятий, которые проводятся в Колледже и не предусмотрены учебным планом, в порядке, установленном соответствующим положением;</w:t>
      </w:r>
    </w:p>
    <w:p w:rsidR="00146EDB" w:rsidRDefault="00FF7108">
      <w:pPr>
        <w:pStyle w:val="1"/>
        <w:numPr>
          <w:ilvl w:val="2"/>
          <w:numId w:val="1"/>
        </w:numPr>
        <w:tabs>
          <w:tab w:val="left" w:pos="1092"/>
        </w:tabs>
        <w:jc w:val="both"/>
      </w:pPr>
      <w:r>
        <w:t>Ношение часов, аксессуаров и скромных неброских украшений, соответствующих деловому стилю одежды;</w:t>
      </w:r>
    </w:p>
    <w:p w:rsidR="00146EDB" w:rsidRDefault="00FF7108">
      <w:pPr>
        <w:pStyle w:val="1"/>
        <w:numPr>
          <w:ilvl w:val="2"/>
          <w:numId w:val="1"/>
        </w:numPr>
        <w:tabs>
          <w:tab w:val="left" w:pos="1237"/>
        </w:tabs>
        <w:jc w:val="both"/>
      </w:pPr>
      <w:r>
        <w:t>Обращение в комиссию по урегулированию споров между участниками образовательных отношений.</w:t>
      </w:r>
    </w:p>
    <w:p w:rsidR="00146EDB" w:rsidRDefault="00FF7108">
      <w:pPr>
        <w:pStyle w:val="1"/>
        <w:numPr>
          <w:ilvl w:val="1"/>
          <w:numId w:val="1"/>
        </w:numPr>
        <w:tabs>
          <w:tab w:val="left" w:pos="791"/>
        </w:tabs>
        <w:jc w:val="both"/>
      </w:pPr>
      <w:r>
        <w:t>Обучающиеся обязаны:</w:t>
      </w:r>
    </w:p>
    <w:p w:rsidR="00146EDB" w:rsidRDefault="00FF7108">
      <w:pPr>
        <w:pStyle w:val="1"/>
        <w:numPr>
          <w:ilvl w:val="2"/>
          <w:numId w:val="1"/>
        </w:numPr>
        <w:tabs>
          <w:tab w:val="left" w:pos="956"/>
        </w:tabs>
        <w:jc w:val="both"/>
      </w:pPr>
      <w: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146EDB" w:rsidRDefault="00FF7108">
      <w:pPr>
        <w:pStyle w:val="1"/>
        <w:numPr>
          <w:ilvl w:val="2"/>
          <w:numId w:val="1"/>
        </w:numPr>
        <w:tabs>
          <w:tab w:val="left" w:pos="1237"/>
        </w:tabs>
        <w:jc w:val="both"/>
      </w:pPr>
      <w:r>
        <w:t>Ликвидировать академическую задолженность в сроки, определяемые Колледжем;</w:t>
      </w:r>
    </w:p>
    <w:p w:rsidR="00146EDB" w:rsidRDefault="00FF7108">
      <w:pPr>
        <w:pStyle w:val="1"/>
        <w:numPr>
          <w:ilvl w:val="2"/>
          <w:numId w:val="1"/>
        </w:numPr>
        <w:tabs>
          <w:tab w:val="left" w:pos="946"/>
        </w:tabs>
        <w:jc w:val="both"/>
      </w:pPr>
      <w:r>
        <w:t>Выполнять требования устава, настоящих Правил и иных локальных нормативных актов Колледжа по вопросам организации и осуществления образовательной деятельности;</w:t>
      </w:r>
    </w:p>
    <w:p w:rsidR="00146EDB" w:rsidRDefault="00FF7108">
      <w:pPr>
        <w:pStyle w:val="1"/>
        <w:numPr>
          <w:ilvl w:val="2"/>
          <w:numId w:val="1"/>
        </w:numPr>
        <w:tabs>
          <w:tab w:val="left" w:pos="946"/>
        </w:tabs>
        <w:jc w:val="both"/>
      </w:pPr>
      <w:r>
        <w:t>Заботиться о сохранении и укреплении своего здоровья, стремиться к нравственному, духовному и физическому развитию и самосовершенствованию;</w:t>
      </w:r>
    </w:p>
    <w:p w:rsidR="00146EDB" w:rsidRDefault="00FF7108">
      <w:pPr>
        <w:pStyle w:val="1"/>
        <w:numPr>
          <w:ilvl w:val="2"/>
          <w:numId w:val="1"/>
        </w:numPr>
        <w:tabs>
          <w:tab w:val="left" w:pos="972"/>
        </w:tabs>
        <w:jc w:val="both"/>
      </w:pPr>
      <w:r>
        <w:t>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146EDB" w:rsidRDefault="00FF7108">
      <w:pPr>
        <w:pStyle w:val="1"/>
        <w:numPr>
          <w:ilvl w:val="2"/>
          <w:numId w:val="1"/>
        </w:numPr>
        <w:tabs>
          <w:tab w:val="left" w:pos="972"/>
        </w:tabs>
        <w:jc w:val="both"/>
      </w:pPr>
      <w:r>
        <w:t xml:space="preserve">Уважать честь и достоинство других учащихся и работников Колледжа, не </w:t>
      </w:r>
      <w:r>
        <w:lastRenderedPageBreak/>
        <w:t>создавать препятствий для получения образования другими учащимися;</w:t>
      </w:r>
    </w:p>
    <w:p w:rsidR="00146EDB" w:rsidRDefault="00FF7108">
      <w:pPr>
        <w:pStyle w:val="1"/>
        <w:numPr>
          <w:ilvl w:val="2"/>
          <w:numId w:val="1"/>
        </w:numPr>
        <w:tabs>
          <w:tab w:val="left" w:pos="1223"/>
        </w:tabs>
        <w:jc w:val="both"/>
      </w:pPr>
      <w:r>
        <w:t>Бережно относиться к имуществу Колледжа;</w:t>
      </w:r>
    </w:p>
    <w:p w:rsidR="00146EDB" w:rsidRDefault="00FF7108">
      <w:pPr>
        <w:pStyle w:val="1"/>
        <w:numPr>
          <w:ilvl w:val="2"/>
          <w:numId w:val="1"/>
        </w:numPr>
        <w:tabs>
          <w:tab w:val="left" w:pos="1223"/>
        </w:tabs>
        <w:ind w:firstLine="300"/>
        <w:jc w:val="both"/>
      </w:pPr>
      <w:r>
        <w:t>Соблюдать режим организации образовательного процесса, принятый в Колледже;</w:t>
      </w:r>
    </w:p>
    <w:p w:rsidR="00146EDB" w:rsidRDefault="00FF7108">
      <w:pPr>
        <w:pStyle w:val="1"/>
        <w:numPr>
          <w:ilvl w:val="2"/>
          <w:numId w:val="1"/>
        </w:numPr>
        <w:tabs>
          <w:tab w:val="left" w:pos="981"/>
        </w:tabs>
        <w:jc w:val="both"/>
      </w:pPr>
      <w:r>
        <w:t>Находиться в Колледже</w:t>
      </w:r>
      <w:r w:rsidR="00C63F66">
        <w:t xml:space="preserve"> </w:t>
      </w:r>
      <w:r>
        <w:t>в опрятном и ухоженном внешнем виде. На учебных занятиях (кроме занятий, требующих специальной формы одежды) присутствовать только в одежде делового, классического стиля. На учебных занятиях, требующих специальной формы одежды (фи</w:t>
      </w:r>
      <w:r w:rsidR="00C63F66">
        <w:t xml:space="preserve">зкультура, практические занятия и </w:t>
      </w:r>
      <w:r>
        <w:t xml:space="preserve"> т.п.) присутствовать только в специальной одежде и обуви;</w:t>
      </w:r>
    </w:p>
    <w:p w:rsidR="00146EDB" w:rsidRDefault="00FF7108">
      <w:pPr>
        <w:pStyle w:val="1"/>
        <w:numPr>
          <w:ilvl w:val="2"/>
          <w:numId w:val="1"/>
        </w:numPr>
        <w:tabs>
          <w:tab w:val="left" w:pos="1223"/>
        </w:tabs>
        <w:jc w:val="both"/>
      </w:pPr>
      <w:r>
        <w:t>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146EDB" w:rsidRDefault="00FF7108">
      <w:pPr>
        <w:pStyle w:val="1"/>
        <w:numPr>
          <w:ilvl w:val="2"/>
          <w:numId w:val="1"/>
        </w:numPr>
        <w:tabs>
          <w:tab w:val="left" w:pos="1101"/>
        </w:tabs>
        <w:jc w:val="both"/>
      </w:pPr>
      <w:r>
        <w:t>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146EDB" w:rsidRDefault="00FF7108">
      <w:pPr>
        <w:pStyle w:val="1"/>
        <w:numPr>
          <w:ilvl w:val="2"/>
          <w:numId w:val="1"/>
        </w:numPr>
        <w:tabs>
          <w:tab w:val="left" w:pos="1223"/>
        </w:tabs>
        <w:jc w:val="both"/>
      </w:pPr>
      <w:r>
        <w:t>Своевременно проходить все необходимые медицинские осмотры.</w:t>
      </w:r>
    </w:p>
    <w:p w:rsidR="00146EDB" w:rsidRDefault="00FF7108">
      <w:pPr>
        <w:pStyle w:val="1"/>
        <w:numPr>
          <w:ilvl w:val="1"/>
          <w:numId w:val="1"/>
        </w:numPr>
        <w:tabs>
          <w:tab w:val="left" w:pos="817"/>
        </w:tabs>
        <w:jc w:val="both"/>
      </w:pPr>
      <w:r>
        <w:t>Обучающимся запрещается:</w:t>
      </w:r>
    </w:p>
    <w:p w:rsidR="00146EDB" w:rsidRDefault="00FF7108">
      <w:pPr>
        <w:pStyle w:val="1"/>
        <w:numPr>
          <w:ilvl w:val="2"/>
          <w:numId w:val="1"/>
        </w:numPr>
        <w:tabs>
          <w:tab w:val="left" w:pos="972"/>
        </w:tabs>
        <w:jc w:val="both"/>
      </w:pPr>
      <w:r>
        <w:t>Приносить, передавать, использовать в Колледже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146EDB" w:rsidRDefault="00FF7108">
      <w:pPr>
        <w:pStyle w:val="1"/>
        <w:numPr>
          <w:ilvl w:val="2"/>
          <w:numId w:val="1"/>
        </w:numPr>
        <w:tabs>
          <w:tab w:val="left" w:pos="972"/>
        </w:tabs>
        <w:jc w:val="both"/>
      </w:pPr>
      <w:r>
        <w:t>Приносить, передавать использовать любые предметы и вещества, могущие привести к взрывам, возгораниям и отравлению;</w:t>
      </w:r>
    </w:p>
    <w:p w:rsidR="00146EDB" w:rsidRDefault="00FF7108">
      <w:pPr>
        <w:pStyle w:val="1"/>
        <w:numPr>
          <w:ilvl w:val="2"/>
          <w:numId w:val="1"/>
        </w:numPr>
        <w:tabs>
          <w:tab w:val="left" w:pos="1223"/>
        </w:tabs>
        <w:jc w:val="both"/>
      </w:pPr>
      <w:r>
        <w:t>Иметь неряшливый и вызывающий внешний вид;</w:t>
      </w:r>
    </w:p>
    <w:p w:rsidR="00146EDB" w:rsidRDefault="00FF7108">
      <w:pPr>
        <w:pStyle w:val="1"/>
        <w:numPr>
          <w:ilvl w:val="2"/>
          <w:numId w:val="1"/>
        </w:numPr>
        <w:tabs>
          <w:tab w:val="left" w:pos="972"/>
        </w:tabs>
        <w:jc w:val="both"/>
      </w:pPr>
      <w:r>
        <w:t>Применять физическую силу в отношении других учащихся, работников колледжа и иных лиц;</w:t>
      </w:r>
    </w:p>
    <w:p w:rsidR="00146EDB" w:rsidRDefault="00FF7108">
      <w:pPr>
        <w:pStyle w:val="1"/>
        <w:numPr>
          <w:ilvl w:val="1"/>
          <w:numId w:val="1"/>
        </w:numPr>
        <w:tabs>
          <w:tab w:val="left" w:pos="799"/>
        </w:tabs>
        <w:jc w:val="both"/>
      </w:pPr>
      <w:r>
        <w:t>За неисполнение или нарушение устава Колледжа,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146EDB" w:rsidRDefault="00FF7108">
      <w:pPr>
        <w:pStyle w:val="1"/>
        <w:numPr>
          <w:ilvl w:val="0"/>
          <w:numId w:val="1"/>
        </w:numPr>
        <w:tabs>
          <w:tab w:val="left" w:pos="639"/>
        </w:tabs>
        <w:spacing w:after="0"/>
        <w:jc w:val="both"/>
      </w:pPr>
      <w:r>
        <w:t>Поощрения и дисциплинарное воздействие.</w:t>
      </w:r>
    </w:p>
    <w:p w:rsidR="00146EDB" w:rsidRDefault="00FF7108">
      <w:pPr>
        <w:pStyle w:val="1"/>
        <w:numPr>
          <w:ilvl w:val="1"/>
          <w:numId w:val="1"/>
        </w:numPr>
        <w:tabs>
          <w:tab w:val="left" w:pos="799"/>
        </w:tabs>
        <w:jc w:val="both"/>
      </w:pPr>
      <w:r>
        <w:t xml:space="preserve">За образцовое выполнение своих обязанностей, безупречную учебу, достижения на олимпиадах, конкурсах, смотрах и за другие достижения в учебной и </w:t>
      </w:r>
      <w:proofErr w:type="spellStart"/>
      <w:r>
        <w:t>внеучебной</w:t>
      </w:r>
      <w:proofErr w:type="spellEnd"/>
      <w:r>
        <w:t xml:space="preserve"> деятельности </w:t>
      </w:r>
      <w:proofErr w:type="gramStart"/>
      <w:r>
        <w:t>к</w:t>
      </w:r>
      <w:proofErr w:type="gramEnd"/>
      <w:r>
        <w:t xml:space="preserve"> обучающимся Колледжа могут быть применены следующие виды поощрений:</w:t>
      </w:r>
    </w:p>
    <w:p w:rsidR="00146EDB" w:rsidRDefault="00FF7108">
      <w:pPr>
        <w:pStyle w:val="1"/>
        <w:numPr>
          <w:ilvl w:val="0"/>
          <w:numId w:val="2"/>
        </w:numPr>
        <w:tabs>
          <w:tab w:val="left" w:pos="548"/>
        </w:tabs>
        <w:spacing w:after="0"/>
        <w:jc w:val="both"/>
      </w:pPr>
      <w:r>
        <w:t xml:space="preserve">объявление благодарности </w:t>
      </w:r>
      <w:proofErr w:type="gramStart"/>
      <w:r>
        <w:t>обучающемуся</w:t>
      </w:r>
      <w:proofErr w:type="gramEnd"/>
      <w:r>
        <w:t>;</w:t>
      </w:r>
    </w:p>
    <w:p w:rsidR="00146EDB" w:rsidRDefault="00FF7108">
      <w:pPr>
        <w:pStyle w:val="1"/>
        <w:numPr>
          <w:ilvl w:val="0"/>
          <w:numId w:val="2"/>
        </w:numPr>
        <w:tabs>
          <w:tab w:val="left" w:pos="548"/>
        </w:tabs>
        <w:spacing w:after="0"/>
        <w:ind w:left="740" w:hanging="420"/>
        <w:jc w:val="both"/>
      </w:pPr>
      <w:r>
        <w:t>направление благодарственного письма родителям (законным представителям) обучающегося;</w:t>
      </w:r>
    </w:p>
    <w:p w:rsidR="00146EDB" w:rsidRDefault="00FF7108">
      <w:pPr>
        <w:pStyle w:val="1"/>
        <w:numPr>
          <w:ilvl w:val="0"/>
          <w:numId w:val="2"/>
        </w:numPr>
        <w:tabs>
          <w:tab w:val="left" w:pos="528"/>
        </w:tabs>
        <w:spacing w:after="0"/>
        <w:ind w:firstLine="300"/>
        <w:jc w:val="both"/>
      </w:pPr>
      <w:r>
        <w:t>награждение почетной грамотой и (или) дипломом;</w:t>
      </w:r>
    </w:p>
    <w:p w:rsidR="00146EDB" w:rsidRDefault="00FF7108">
      <w:pPr>
        <w:pStyle w:val="1"/>
        <w:numPr>
          <w:ilvl w:val="0"/>
          <w:numId w:val="2"/>
        </w:numPr>
        <w:tabs>
          <w:tab w:val="left" w:pos="528"/>
        </w:tabs>
        <w:spacing w:after="0"/>
        <w:ind w:firstLine="300"/>
        <w:jc w:val="both"/>
      </w:pPr>
      <w:r>
        <w:t>награждение ценным подарком;</w:t>
      </w:r>
    </w:p>
    <w:p w:rsidR="00146EDB" w:rsidRDefault="00FF7108">
      <w:pPr>
        <w:pStyle w:val="1"/>
        <w:numPr>
          <w:ilvl w:val="0"/>
          <w:numId w:val="2"/>
        </w:numPr>
        <w:tabs>
          <w:tab w:val="left" w:pos="528"/>
        </w:tabs>
        <w:spacing w:after="0"/>
        <w:ind w:firstLine="300"/>
        <w:jc w:val="both"/>
      </w:pPr>
      <w:r>
        <w:t>премирование;</w:t>
      </w:r>
    </w:p>
    <w:p w:rsidR="00146EDB" w:rsidRDefault="00FF7108">
      <w:pPr>
        <w:pStyle w:val="1"/>
        <w:numPr>
          <w:ilvl w:val="0"/>
          <w:numId w:val="2"/>
        </w:numPr>
        <w:tabs>
          <w:tab w:val="left" w:pos="528"/>
        </w:tabs>
        <w:ind w:firstLine="300"/>
        <w:jc w:val="both"/>
      </w:pPr>
      <w:r>
        <w:t>представление на именную стипендию;</w:t>
      </w:r>
    </w:p>
    <w:p w:rsidR="00146EDB" w:rsidRDefault="00FF7108">
      <w:pPr>
        <w:pStyle w:val="1"/>
        <w:numPr>
          <w:ilvl w:val="1"/>
          <w:numId w:val="1"/>
        </w:numPr>
        <w:tabs>
          <w:tab w:val="left" w:pos="753"/>
        </w:tabs>
        <w:ind w:firstLine="0"/>
        <w:jc w:val="both"/>
      </w:pPr>
      <w:r>
        <w:t>Процедура применения поощрений</w:t>
      </w:r>
    </w:p>
    <w:p w:rsidR="00146EDB" w:rsidRDefault="00FF7108">
      <w:pPr>
        <w:pStyle w:val="1"/>
        <w:numPr>
          <w:ilvl w:val="2"/>
          <w:numId w:val="1"/>
        </w:numPr>
        <w:tabs>
          <w:tab w:val="left" w:pos="981"/>
        </w:tabs>
        <w:jc w:val="both"/>
      </w:pPr>
      <w:r>
        <w:t xml:space="preserve">Объявление благодарности обучающемуся, объявление благодарности законным представителям обучающегося, направление благодарственного письма по месту работы законных представителей обучающегося может осуществляться администрацией по представлению классного руководителя Колледжа при проявлении </w:t>
      </w:r>
      <w:proofErr w:type="gramStart"/>
      <w:r>
        <w:t>обучающимися</w:t>
      </w:r>
      <w:proofErr w:type="gramEnd"/>
      <w:r>
        <w:t xml:space="preserve"> активности с положительным результатом.</w:t>
      </w:r>
    </w:p>
    <w:p w:rsidR="00146EDB" w:rsidRDefault="00FF7108">
      <w:pPr>
        <w:pStyle w:val="1"/>
        <w:numPr>
          <w:ilvl w:val="2"/>
          <w:numId w:val="1"/>
        </w:numPr>
        <w:tabs>
          <w:tab w:val="left" w:pos="1011"/>
        </w:tabs>
        <w:jc w:val="both"/>
      </w:pPr>
      <w:r>
        <w:t>Награждение почетной грамотой (дипломом) может осуществляться администрацией Колледжа по представлению классного руководителя за особые успехи, достигнутые обучающимся в учебе и общественной жизни Колледжа.</w:t>
      </w:r>
    </w:p>
    <w:p w:rsidR="00146EDB" w:rsidRDefault="00FF7108">
      <w:pPr>
        <w:pStyle w:val="1"/>
        <w:numPr>
          <w:ilvl w:val="2"/>
          <w:numId w:val="1"/>
        </w:numPr>
        <w:tabs>
          <w:tab w:val="left" w:pos="1011"/>
        </w:tabs>
        <w:jc w:val="both"/>
      </w:pPr>
      <w:r>
        <w:t xml:space="preserve">Награждение ценным подарком осуществляется за счет дополнительных финансовых средств по представлению </w:t>
      </w:r>
      <w:proofErr w:type="gramStart"/>
      <w:r>
        <w:t>заведующих отделений</w:t>
      </w:r>
      <w:proofErr w:type="gramEnd"/>
      <w:r>
        <w:t xml:space="preserve"> на основании приказа </w:t>
      </w:r>
      <w:r>
        <w:lastRenderedPageBreak/>
        <w:t>директора Колледжа за особые успехи, достигнутые на уровне муниципального образования, субъекта Российской Федерации.</w:t>
      </w:r>
    </w:p>
    <w:p w:rsidR="00146EDB" w:rsidRDefault="00FF7108">
      <w:pPr>
        <w:pStyle w:val="1"/>
        <w:numPr>
          <w:ilvl w:val="2"/>
          <w:numId w:val="1"/>
        </w:numPr>
        <w:tabs>
          <w:tab w:val="left" w:pos="1011"/>
        </w:tabs>
        <w:jc w:val="both"/>
      </w:pPr>
      <w:r>
        <w:t xml:space="preserve">Представление на именную стипендию Колледжа осуществляется </w:t>
      </w:r>
      <w:proofErr w:type="gramStart"/>
      <w:r>
        <w:t>за счет дополнительных финансовых средств за отличную успеваемость по всем предметам в учебном году на основании</w:t>
      </w:r>
      <w:proofErr w:type="gramEnd"/>
      <w:r>
        <w:t xml:space="preserve"> приказа директора Колледжа.</w:t>
      </w:r>
    </w:p>
    <w:p w:rsidR="00146EDB" w:rsidRDefault="00FF7108">
      <w:pPr>
        <w:pStyle w:val="1"/>
        <w:numPr>
          <w:ilvl w:val="2"/>
          <w:numId w:val="1"/>
        </w:numPr>
        <w:tabs>
          <w:tab w:val="left" w:pos="1294"/>
        </w:tabs>
        <w:spacing w:after="400"/>
        <w:jc w:val="both"/>
      </w:pPr>
      <w:r>
        <w:t>Премирование.</w:t>
      </w:r>
    </w:p>
    <w:p w:rsidR="00146EDB" w:rsidRDefault="00FF7108">
      <w:pPr>
        <w:pStyle w:val="1"/>
        <w:numPr>
          <w:ilvl w:val="1"/>
          <w:numId w:val="1"/>
        </w:numPr>
        <w:tabs>
          <w:tab w:val="left" w:pos="759"/>
        </w:tabs>
        <w:spacing w:after="0"/>
        <w:jc w:val="both"/>
      </w:pPr>
      <w:r>
        <w:t xml:space="preserve">За нарушение устава, настоящих Правил и иных локальных нормативных актов </w:t>
      </w:r>
      <w:proofErr w:type="spellStart"/>
      <w:r>
        <w:t>Колледжак</w:t>
      </w:r>
      <w:proofErr w:type="spellEnd"/>
      <w:r>
        <w:t xml:space="preserve"> </w:t>
      </w:r>
      <w:proofErr w:type="spellStart"/>
      <w:r>
        <w:t>обучающимсямогут</w:t>
      </w:r>
      <w:proofErr w:type="spellEnd"/>
      <w:r>
        <w:t xml:space="preserve"> быть </w:t>
      </w:r>
      <w:proofErr w:type="gramStart"/>
      <w:r>
        <w:t>применены</w:t>
      </w:r>
      <w:proofErr w:type="gramEnd"/>
      <w:r>
        <w:t>:</w:t>
      </w:r>
    </w:p>
    <w:p w:rsidR="00146EDB" w:rsidRDefault="00C63F66">
      <w:pPr>
        <w:pStyle w:val="1"/>
        <w:numPr>
          <w:ilvl w:val="0"/>
          <w:numId w:val="3"/>
        </w:numPr>
        <w:tabs>
          <w:tab w:val="left" w:pos="518"/>
        </w:tabs>
        <w:spacing w:after="0"/>
        <w:jc w:val="both"/>
      </w:pPr>
      <w:r>
        <w:t>М</w:t>
      </w:r>
      <w:r w:rsidR="00FF7108">
        <w:t>еры</w:t>
      </w:r>
      <w:r>
        <w:t xml:space="preserve"> </w:t>
      </w:r>
      <w:r w:rsidR="00FF7108">
        <w:t>воспитательного характера;</w:t>
      </w:r>
    </w:p>
    <w:p w:rsidR="00146EDB" w:rsidRDefault="00FF7108">
      <w:pPr>
        <w:pStyle w:val="1"/>
        <w:numPr>
          <w:ilvl w:val="0"/>
          <w:numId w:val="3"/>
        </w:numPr>
        <w:tabs>
          <w:tab w:val="left" w:pos="518"/>
        </w:tabs>
        <w:spacing w:after="0"/>
        <w:jc w:val="both"/>
      </w:pPr>
      <w:r>
        <w:t>дисциплинарное взыскание.</w:t>
      </w:r>
    </w:p>
    <w:p w:rsidR="00146EDB" w:rsidRDefault="00FF7108">
      <w:pPr>
        <w:pStyle w:val="1"/>
        <w:spacing w:after="0"/>
        <w:ind w:firstLine="0"/>
        <w:jc w:val="both"/>
      </w:pPr>
      <w:r>
        <w:t xml:space="preserve">Меры дисциплинарного взыскания не применяются к </w:t>
      </w:r>
      <w:proofErr w:type="gramStart"/>
      <w:r>
        <w:t>обучающимся</w:t>
      </w:r>
      <w:proofErr w:type="gramEnd"/>
      <w:r>
        <w:t xml:space="preserve"> с ограниченными возможностями здоровья.</w:t>
      </w:r>
    </w:p>
    <w:p w:rsidR="00146EDB" w:rsidRDefault="00FF7108">
      <w:pPr>
        <w:pStyle w:val="1"/>
        <w:numPr>
          <w:ilvl w:val="1"/>
          <w:numId w:val="1"/>
        </w:numPr>
        <w:tabs>
          <w:tab w:val="left" w:pos="778"/>
        </w:tabs>
        <w:jc w:val="both"/>
      </w:pPr>
      <w:proofErr w:type="gramStart"/>
      <w:r>
        <w:t>Меры воспитательного характера представляют собой действия администрации Колледжа, ее педагогических работников, направленные на разъяснение недопустимости нарушения правил поведения в Колледже, осознание обучающимися пагубности совершенных им действий, воспитание личных качеств обучающегося, добросовестно относящегося к учебе и соблюдению дисциплины.</w:t>
      </w:r>
      <w:proofErr w:type="gramEnd"/>
    </w:p>
    <w:p w:rsidR="00146EDB" w:rsidRDefault="00FF7108">
      <w:pPr>
        <w:pStyle w:val="1"/>
        <w:numPr>
          <w:ilvl w:val="1"/>
          <w:numId w:val="1"/>
        </w:numPr>
        <w:tabs>
          <w:tab w:val="left" w:pos="769"/>
        </w:tabs>
        <w:jc w:val="both"/>
      </w:pPr>
      <w:proofErr w:type="gramStart"/>
      <w:r>
        <w:t>К</w:t>
      </w:r>
      <w:proofErr w:type="gramEnd"/>
      <w:r w:rsidR="009936A0">
        <w:t xml:space="preserve"> </w:t>
      </w:r>
      <w:r>
        <w:t>обучающимся могут быть применены следующие меры дисциплинарного взыскания:</w:t>
      </w:r>
      <w:r w:rsidR="009936A0">
        <w:t xml:space="preserve"> </w:t>
      </w:r>
      <w:r>
        <w:t>замечание;</w:t>
      </w:r>
      <w:r w:rsidR="009936A0">
        <w:t xml:space="preserve"> </w:t>
      </w:r>
      <w:r>
        <w:t>выговор;</w:t>
      </w:r>
      <w:r w:rsidR="009936A0">
        <w:t xml:space="preserve"> </w:t>
      </w:r>
      <w:r>
        <w:t>отчисление из Колледжа</w:t>
      </w:r>
      <w:r>
        <w:rPr>
          <w:b/>
          <w:bCs/>
        </w:rPr>
        <w:t>.</w:t>
      </w:r>
    </w:p>
    <w:p w:rsidR="00146EDB" w:rsidRPr="009936A0" w:rsidRDefault="00FF7108">
      <w:pPr>
        <w:pStyle w:val="1"/>
        <w:numPr>
          <w:ilvl w:val="1"/>
          <w:numId w:val="1"/>
        </w:numPr>
        <w:tabs>
          <w:tab w:val="left" w:pos="1011"/>
        </w:tabs>
        <w:jc w:val="both"/>
        <w:rPr>
          <w:b/>
        </w:rPr>
      </w:pPr>
      <w:r w:rsidRPr="009936A0">
        <w:rPr>
          <w:b/>
        </w:rPr>
        <w:t>Применение дисциплинарных взысканий</w:t>
      </w:r>
    </w:p>
    <w:p w:rsidR="00146EDB" w:rsidRDefault="00FF7108">
      <w:pPr>
        <w:pStyle w:val="1"/>
        <w:numPr>
          <w:ilvl w:val="2"/>
          <w:numId w:val="1"/>
        </w:numPr>
        <w:tabs>
          <w:tab w:val="left" w:pos="1011"/>
        </w:tabs>
        <w:spacing w:after="0"/>
        <w:jc w:val="both"/>
      </w:pPr>
      <w:proofErr w:type="gramStart"/>
      <w: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обучающегося, пребывании его на каникулах, а также времени, необходимого на учет мнения совета обучающихся, совета родителей, но не более семи учебных дней со дня представления директору Колледжа мотивированного мнения указанных советов в письменной форме.</w:t>
      </w:r>
      <w:proofErr w:type="gramEnd"/>
    </w:p>
    <w:p w:rsidR="009936A0" w:rsidRDefault="009936A0" w:rsidP="009936A0">
      <w:pPr>
        <w:pStyle w:val="1"/>
        <w:tabs>
          <w:tab w:val="left" w:pos="614"/>
        </w:tabs>
        <w:ind w:firstLine="0"/>
        <w:jc w:val="both"/>
      </w:pPr>
      <w:r>
        <w:t>4.6.2. За каждый дисциплинарный проступок может быть применена одна мера дисциплинарного взыскания.</w:t>
      </w:r>
    </w:p>
    <w:p w:rsidR="009936A0" w:rsidRDefault="009936A0" w:rsidP="009936A0">
      <w:pPr>
        <w:pStyle w:val="1"/>
        <w:tabs>
          <w:tab w:val="left" w:pos="614"/>
        </w:tabs>
        <w:ind w:firstLine="0"/>
        <w:jc w:val="both"/>
      </w:pPr>
      <w:r>
        <w:t xml:space="preserve">4.6.3. </w:t>
      </w:r>
      <w:proofErr w:type="gramStart"/>
      <w:r>
        <w:t>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w:t>
      </w:r>
      <w:proofErr w:type="gramEnd"/>
    </w:p>
    <w:p w:rsidR="009936A0" w:rsidRDefault="009936A0" w:rsidP="009936A0">
      <w:pPr>
        <w:pStyle w:val="1"/>
        <w:tabs>
          <w:tab w:val="left" w:pos="614"/>
        </w:tabs>
        <w:ind w:firstLine="0"/>
        <w:jc w:val="both"/>
      </w:pPr>
      <w:r>
        <w:t>4.6.4.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936A0" w:rsidRDefault="009936A0" w:rsidP="009936A0">
      <w:pPr>
        <w:pStyle w:val="1"/>
        <w:tabs>
          <w:tab w:val="left" w:pos="614"/>
        </w:tabs>
        <w:jc w:val="both"/>
      </w:pPr>
      <w:r>
        <w:t xml:space="preserve">4.6.5. В целях установления факта неисполнения или нарушения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организации, осуществляющей образовательную деятельность до применения мер дисциплинарного взыскания организация, осуществляющая образовательную  деятельность,  вправе  запросить  письменные  объяснения у обучающегося (у </w:t>
      </w:r>
      <w:proofErr w:type="gramStart"/>
      <w:r>
        <w:t>несовершеннолетнего</w:t>
      </w:r>
      <w:proofErr w:type="gramEnd"/>
      <w:r>
        <w:t xml:space="preserve"> обучающегося — в присутствии родителя (родителей) (законного (законных представителя (представителей) или направить обучающемуся посредством электронной информационной образовательной среды организации,  осуществляющей образовательную деятельность  уведомление о предоставлении письменных объяснений (при наличии)</w:t>
      </w:r>
      <w:proofErr w:type="gramStart"/>
      <w:r>
        <w:t>.</w:t>
      </w:r>
      <w:proofErr w:type="spellStart"/>
      <w:r>
        <w:t>б</w:t>
      </w:r>
      <w:proofErr w:type="gramEnd"/>
      <w:r>
        <w:t>учающийся</w:t>
      </w:r>
      <w:proofErr w:type="spellEnd"/>
      <w:r>
        <w:t xml:space="preserve"> представляет письменное объяснение, а также документы, подтверждающие уважительную причину (болезнь или иные обстоятельства) неисполнения (ненадлежащего исполнения) им обязанностей обучающегося (при наличии), в течение трех рабочих дней со дня получения </w:t>
      </w:r>
      <w:r>
        <w:lastRenderedPageBreak/>
        <w:t>письменного (электронного)  уведомления  о  предоставлении  письменных  объяснений, по истечении которых составляется акт об отказе обучающегося предоставить объяснения.</w:t>
      </w:r>
    </w:p>
    <w:p w:rsidR="009936A0" w:rsidRDefault="009936A0" w:rsidP="009936A0">
      <w:pPr>
        <w:pStyle w:val="1"/>
        <w:tabs>
          <w:tab w:val="left" w:pos="614"/>
        </w:tabs>
        <w:ind w:left="320" w:firstLine="0"/>
        <w:jc w:val="both"/>
      </w:pPr>
      <w:r>
        <w:t>4.6.6. Отказ или не предоставление обучающимся и или родителем (законным представителем) обучающегося  письменного  объяснения  в  установленные сроки не является препятствием для применения меры дисциплинарного взыскания.</w:t>
      </w:r>
    </w:p>
    <w:p w:rsidR="009936A0" w:rsidRDefault="009936A0" w:rsidP="009936A0">
      <w:pPr>
        <w:pStyle w:val="1"/>
        <w:tabs>
          <w:tab w:val="left" w:pos="614"/>
        </w:tabs>
        <w:jc w:val="both"/>
      </w:pPr>
      <w:r>
        <w:t xml:space="preserve">4.6.7. </w:t>
      </w:r>
      <w:proofErr w:type="spellStart"/>
      <w:r>
        <w:t>Mepa</w:t>
      </w:r>
      <w:proofErr w:type="spellEnd"/>
      <w:r>
        <w:t xml:space="preserve">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Советы обучающихся и (или) представительные органы обучающихся, советы родителей (законных представителей) несовершеннолетних обучающихся</w:t>
      </w:r>
      <w:r>
        <w:tab/>
        <w:t>организации,</w:t>
      </w:r>
      <w:r>
        <w:tab/>
        <w:t xml:space="preserve">осуществляющей образовательную деятельность, рассматривают в течение семи учебных дней со дня получения проекта </w:t>
      </w:r>
      <w:proofErr w:type="gramStart"/>
      <w:r>
        <w:t>приказа</w:t>
      </w:r>
      <w:proofErr w:type="gramEnd"/>
      <w:r>
        <w:t xml:space="preserve"> о привлечении обучающегося к дисциплинарной ответственности и копий документов и направляют организации, осуществляющей образовательную деятельность, мотивированное мнение в письменной форме. Мнение, не представленное в семидневный срок, организацией, осуществляющей образовательную деятельность, не учитывается.</w:t>
      </w:r>
    </w:p>
    <w:p w:rsidR="009936A0" w:rsidRDefault="009936A0" w:rsidP="009936A0">
      <w:pPr>
        <w:pStyle w:val="1"/>
        <w:tabs>
          <w:tab w:val="left" w:pos="614"/>
        </w:tabs>
        <w:ind w:firstLine="0"/>
        <w:jc w:val="both"/>
      </w:pPr>
      <w:r>
        <w:rPr>
          <w:b/>
        </w:rPr>
        <w:t xml:space="preserve">4.6.8. </w:t>
      </w:r>
      <w:r w:rsidRPr="009936A0">
        <w:rPr>
          <w:b/>
        </w:rPr>
        <w:t xml:space="preserve">Отчисление </w:t>
      </w:r>
      <w:r>
        <w:t xml:space="preserve">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w:t>
      </w:r>
      <w:proofErr w:type="gramStart"/>
      <w:r>
        <w:t>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roofErr w:type="gramEnd"/>
    </w:p>
    <w:p w:rsidR="009936A0" w:rsidRDefault="009936A0" w:rsidP="009936A0">
      <w:pPr>
        <w:pStyle w:val="1"/>
        <w:tabs>
          <w:tab w:val="left" w:pos="614"/>
        </w:tabs>
        <w:ind w:firstLine="0"/>
        <w:jc w:val="both"/>
      </w:pPr>
      <w:r>
        <w:t xml:space="preserve">4.6.9. Отчисление   несовершеннолетнего   обучающегося   как   мера  дисциплинарного взыскания не применяется, если сроки ранее примененных к </w:t>
      </w:r>
      <w:proofErr w:type="gramStart"/>
      <w:r>
        <w:t>обучающемуся</w:t>
      </w:r>
      <w:proofErr w:type="gramEnd"/>
      <w:r>
        <w:t xml:space="preserve"> мер дисциплинарного взыскания истекли и (или) меры дисциплинарного взыскания сняты.</w:t>
      </w:r>
    </w:p>
    <w:p w:rsidR="009936A0" w:rsidRDefault="009936A0" w:rsidP="009936A0">
      <w:pPr>
        <w:pStyle w:val="1"/>
        <w:tabs>
          <w:tab w:val="left" w:pos="614"/>
        </w:tabs>
        <w:ind w:firstLine="0"/>
        <w:jc w:val="both"/>
      </w:pPr>
      <w:r>
        <w:t>4.6.10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936A0" w:rsidRDefault="009936A0" w:rsidP="009936A0">
      <w:pPr>
        <w:pStyle w:val="1"/>
        <w:tabs>
          <w:tab w:val="left" w:pos="614"/>
        </w:tabs>
        <w:ind w:firstLine="0"/>
        <w:jc w:val="both"/>
      </w:pPr>
      <w:r>
        <w:t>4.6.11. 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w:t>
      </w:r>
      <w:proofErr w:type="gramStart"/>
      <w:r>
        <w:t xml:space="preserve"> .</w:t>
      </w:r>
      <w:proofErr w:type="gramEnd"/>
    </w:p>
    <w:p w:rsidR="009936A0" w:rsidRDefault="009936A0" w:rsidP="009936A0">
      <w:pPr>
        <w:pStyle w:val="1"/>
        <w:tabs>
          <w:tab w:val="left" w:pos="614"/>
        </w:tabs>
        <w:ind w:firstLine="0"/>
        <w:jc w:val="both"/>
      </w:pPr>
      <w:r>
        <w:t>4.6.12.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proofErr w:type="gramStart"/>
      <w:r>
        <w:t xml:space="preserve"> .</w:t>
      </w:r>
      <w:proofErr w:type="gramEnd"/>
    </w:p>
    <w:p w:rsidR="009936A0" w:rsidRDefault="009936A0" w:rsidP="009936A0">
      <w:pPr>
        <w:pStyle w:val="1"/>
        <w:tabs>
          <w:tab w:val="left" w:pos="614"/>
        </w:tabs>
        <w:ind w:firstLine="0"/>
        <w:jc w:val="both"/>
      </w:pPr>
      <w:proofErr w:type="gramStart"/>
      <w:r>
        <w:t xml:space="preserve">4.6.13 Применение к обучающемуся меры дисциплинарного взыскания оформляется приказом (распоряжением) руководителя либо исполняющего обязанности руководителя организации, осуществляющей образовательную деятельность, либо иного должностного лица, уполномоченного руководителем или исполняющим обязанности руководителя организации, осуществляющей образовательную деятельность, на основании </w:t>
      </w:r>
      <w:r>
        <w:lastRenderedPageBreak/>
        <w:t>соответствующего распорядительного акта.</w:t>
      </w:r>
      <w:proofErr w:type="gramEnd"/>
      <w:r>
        <w:t xml:space="preserve"> Указанный приказ (распоряжение) доводится до обучающегося, родителей (законных представителей) несовершеннолетнего обучающегося в течение трех </w:t>
      </w:r>
      <w:proofErr w:type="spellStart"/>
      <w:r>
        <w:t>учебньт</w:t>
      </w:r>
      <w:proofErr w:type="spellEnd"/>
      <w:r>
        <w:t xml:space="preserve"> дней со дня его издания, не считая времени отсутствия обучающегося в организации, осуществляющей образовательную деятельность. </w:t>
      </w:r>
      <w:proofErr w:type="gramStart"/>
      <w:r>
        <w:t>Доведение приказа (распоряжения)  осуществляется  либо  лично  под  подпись,  либо  путем его направления обучающемуся, родителям (законным представителям) несовершеннолетнего обучающегося посредством электронной информационной образовательной среды организации, осуществляющей образовательную деятельность (в том числе на электронную почту родителей (законных представителей обучающегося, корпоративную электронную почту обучающегося).</w:t>
      </w:r>
      <w:proofErr w:type="gramEnd"/>
      <w:r>
        <w:t xml:space="preserve"> В случае личного ознакомления с приказом (распоряжением) отказ обучающегося, родителей (законных представителей) несовершеннолетнего обучающегося ознакомиться с приказом (распоряжением) под подпись оформляется актом организации.</w:t>
      </w:r>
    </w:p>
    <w:p w:rsidR="009936A0" w:rsidRDefault="009936A0" w:rsidP="009936A0">
      <w:pPr>
        <w:pStyle w:val="1"/>
        <w:tabs>
          <w:tab w:val="left" w:pos="614"/>
        </w:tabs>
        <w:jc w:val="both"/>
      </w:pPr>
      <w:r>
        <w:t xml:space="preserve">4.6.13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936A0" w:rsidRDefault="009936A0" w:rsidP="009936A0">
      <w:pPr>
        <w:pStyle w:val="1"/>
        <w:tabs>
          <w:tab w:val="left" w:pos="614"/>
        </w:tabs>
        <w:jc w:val="both"/>
      </w:pPr>
      <w: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9936A0" w:rsidRDefault="009936A0" w:rsidP="009936A0">
      <w:pPr>
        <w:pStyle w:val="1"/>
        <w:tabs>
          <w:tab w:val="left" w:pos="614"/>
        </w:tabs>
        <w:jc w:val="both"/>
      </w:pPr>
      <w: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936A0" w:rsidRDefault="009936A0" w:rsidP="009936A0">
      <w:pPr>
        <w:pStyle w:val="1"/>
        <w:tabs>
          <w:tab w:val="left" w:pos="614"/>
        </w:tabs>
        <w:jc w:val="both"/>
      </w:pPr>
      <w:r>
        <w:t>4.6.14</w:t>
      </w:r>
      <w:proofErr w:type="gramStart"/>
      <w:r>
        <w:t xml:space="preserve"> В</w:t>
      </w:r>
      <w:proofErr w:type="gramEnd"/>
      <w:r>
        <w:t xml:space="preserve"> случае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9936A0" w:rsidRDefault="009936A0" w:rsidP="009936A0">
      <w:pPr>
        <w:pStyle w:val="1"/>
        <w:tabs>
          <w:tab w:val="left" w:pos="614"/>
        </w:tabs>
        <w:jc w:val="both"/>
      </w:pPr>
      <w:r>
        <w:t>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решению педагогического совета,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146EDB" w:rsidRPr="009936A0" w:rsidRDefault="009936A0" w:rsidP="009936A0">
      <w:pPr>
        <w:pStyle w:val="1"/>
        <w:tabs>
          <w:tab w:val="left" w:pos="614"/>
        </w:tabs>
        <w:spacing w:after="0"/>
        <w:ind w:left="320" w:firstLine="0"/>
        <w:jc w:val="both"/>
        <w:rPr>
          <w:b/>
        </w:rPr>
      </w:pPr>
      <w:r>
        <w:t xml:space="preserve">4.6.15 </w:t>
      </w:r>
      <w:r w:rsidR="00FF7108" w:rsidRPr="009936A0">
        <w:rPr>
          <w:b/>
        </w:rPr>
        <w:t>Защита прав обучающихся</w:t>
      </w:r>
    </w:p>
    <w:p w:rsidR="00146EDB" w:rsidRDefault="00FF7108" w:rsidP="009936A0">
      <w:pPr>
        <w:pStyle w:val="1"/>
        <w:tabs>
          <w:tab w:val="left" w:pos="874"/>
        </w:tabs>
        <w:spacing w:after="0"/>
        <w:jc w:val="both"/>
      </w:pPr>
      <w:r>
        <w:t>В целях защиты своих прав обучающиеся и их законные представители самостоятельно или через своих представителей вправе:</w:t>
      </w:r>
    </w:p>
    <w:p w:rsidR="00146EDB" w:rsidRDefault="00FF7108">
      <w:pPr>
        <w:pStyle w:val="1"/>
        <w:numPr>
          <w:ilvl w:val="0"/>
          <w:numId w:val="4"/>
        </w:numPr>
        <w:tabs>
          <w:tab w:val="left" w:pos="212"/>
        </w:tabs>
        <w:spacing w:after="0"/>
        <w:ind w:firstLine="0"/>
        <w:jc w:val="both"/>
      </w:pPr>
      <w:r>
        <w:t>направлять в органы управления Колледжа обращения о нарушении и (или) ущемлении ее работниками прав, свобод и социальных гарантий обучающихся;</w:t>
      </w:r>
    </w:p>
    <w:p w:rsidR="00146EDB" w:rsidRDefault="00FF7108">
      <w:pPr>
        <w:pStyle w:val="1"/>
        <w:numPr>
          <w:ilvl w:val="0"/>
          <w:numId w:val="4"/>
        </w:numPr>
        <w:tabs>
          <w:tab w:val="left" w:pos="202"/>
        </w:tabs>
        <w:spacing w:after="0"/>
        <w:ind w:firstLine="0"/>
        <w:jc w:val="both"/>
      </w:pPr>
      <w:r>
        <w:t>обращаться в комиссию по урегулированию споров между участниками образовательных отношений;</w:t>
      </w:r>
    </w:p>
    <w:p w:rsidR="00146EDB" w:rsidRDefault="00FF7108">
      <w:pPr>
        <w:pStyle w:val="1"/>
        <w:numPr>
          <w:ilvl w:val="0"/>
          <w:numId w:val="4"/>
        </w:numPr>
        <w:tabs>
          <w:tab w:val="left" w:pos="207"/>
        </w:tabs>
        <w:ind w:firstLine="0"/>
        <w:jc w:val="both"/>
      </w:pPr>
      <w:r>
        <w:t>использовать не запрещенные законодательством РФ иные способы защиты своих прав и законных интересов.</w:t>
      </w:r>
    </w:p>
    <w:sectPr w:rsidR="00146EDB">
      <w:pgSz w:w="11900" w:h="16840"/>
      <w:pgMar w:top="1124" w:right="810" w:bottom="660" w:left="1388" w:header="696" w:footer="23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86B" w:rsidRDefault="00FF7108">
      <w:r>
        <w:separator/>
      </w:r>
    </w:p>
  </w:endnote>
  <w:endnote w:type="continuationSeparator" w:id="0">
    <w:p w:rsidR="001A486B" w:rsidRDefault="00FF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EDB" w:rsidRDefault="00146EDB"/>
  </w:footnote>
  <w:footnote w:type="continuationSeparator" w:id="0">
    <w:p w:rsidR="00146EDB" w:rsidRDefault="00146ED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4104"/>
    <w:multiLevelType w:val="multilevel"/>
    <w:tmpl w:val="D9CCF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444091"/>
    <w:multiLevelType w:val="multilevel"/>
    <w:tmpl w:val="7D2EC8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6341B3"/>
    <w:multiLevelType w:val="multilevel"/>
    <w:tmpl w:val="81EEE6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5BE544F"/>
    <w:multiLevelType w:val="multilevel"/>
    <w:tmpl w:val="620CF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146EDB"/>
    <w:rsid w:val="00146EDB"/>
    <w:rsid w:val="001A486B"/>
    <w:rsid w:val="00784FB5"/>
    <w:rsid w:val="009936A0"/>
    <w:rsid w:val="00C63F66"/>
    <w:rsid w:val="00FF7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17"/>
      <w:szCs w:val="17"/>
      <w:u w:val="none"/>
    </w:rPr>
  </w:style>
  <w:style w:type="paragraph" w:customStyle="1" w:styleId="1">
    <w:name w:val="Основной текст1"/>
    <w:basedOn w:val="a"/>
    <w:link w:val="a3"/>
    <w:pPr>
      <w:spacing w:after="60"/>
      <w:ind w:firstLine="320"/>
    </w:pPr>
    <w:rPr>
      <w:rFonts w:ascii="Times New Roman" w:eastAsia="Times New Roman" w:hAnsi="Times New Roman" w:cs="Times New Roman"/>
    </w:rPr>
  </w:style>
  <w:style w:type="paragraph" w:customStyle="1" w:styleId="20">
    <w:name w:val="Основной текст (2)"/>
    <w:basedOn w:val="a"/>
    <w:link w:val="2"/>
    <w:rPr>
      <w:rFonts w:ascii="Arial" w:eastAsia="Arial" w:hAnsi="Arial" w:cs="Arial"/>
      <w:sz w:val="17"/>
      <w:szCs w:val="17"/>
    </w:rPr>
  </w:style>
  <w:style w:type="paragraph" w:styleId="a4">
    <w:name w:val="List Paragraph"/>
    <w:basedOn w:val="a"/>
    <w:uiPriority w:val="34"/>
    <w:qFormat/>
    <w:rsid w:val="00C63F66"/>
    <w:pPr>
      <w:ind w:left="720"/>
      <w:contextualSpacing/>
    </w:pPr>
  </w:style>
  <w:style w:type="paragraph" w:styleId="a5">
    <w:name w:val="Balloon Text"/>
    <w:basedOn w:val="a"/>
    <w:link w:val="a6"/>
    <w:uiPriority w:val="99"/>
    <w:semiHidden/>
    <w:unhideWhenUsed/>
    <w:rsid w:val="00784FB5"/>
    <w:rPr>
      <w:rFonts w:ascii="Tahoma" w:hAnsi="Tahoma" w:cs="Tahoma"/>
      <w:sz w:val="16"/>
      <w:szCs w:val="16"/>
    </w:rPr>
  </w:style>
  <w:style w:type="character" w:customStyle="1" w:styleId="a6">
    <w:name w:val="Текст выноски Знак"/>
    <w:basedOn w:val="a0"/>
    <w:link w:val="a5"/>
    <w:uiPriority w:val="99"/>
    <w:semiHidden/>
    <w:rsid w:val="00784FB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17"/>
      <w:szCs w:val="17"/>
      <w:u w:val="none"/>
    </w:rPr>
  </w:style>
  <w:style w:type="paragraph" w:customStyle="1" w:styleId="1">
    <w:name w:val="Основной текст1"/>
    <w:basedOn w:val="a"/>
    <w:link w:val="a3"/>
    <w:pPr>
      <w:spacing w:after="60"/>
      <w:ind w:firstLine="320"/>
    </w:pPr>
    <w:rPr>
      <w:rFonts w:ascii="Times New Roman" w:eastAsia="Times New Roman" w:hAnsi="Times New Roman" w:cs="Times New Roman"/>
    </w:rPr>
  </w:style>
  <w:style w:type="paragraph" w:customStyle="1" w:styleId="20">
    <w:name w:val="Основной текст (2)"/>
    <w:basedOn w:val="a"/>
    <w:link w:val="2"/>
    <w:rPr>
      <w:rFonts w:ascii="Arial" w:eastAsia="Arial" w:hAnsi="Arial" w:cs="Arial"/>
      <w:sz w:val="17"/>
      <w:szCs w:val="17"/>
    </w:rPr>
  </w:style>
  <w:style w:type="paragraph" w:styleId="a4">
    <w:name w:val="List Paragraph"/>
    <w:basedOn w:val="a"/>
    <w:uiPriority w:val="34"/>
    <w:qFormat/>
    <w:rsid w:val="00C63F66"/>
    <w:pPr>
      <w:ind w:left="720"/>
      <w:contextualSpacing/>
    </w:pPr>
  </w:style>
  <w:style w:type="paragraph" w:styleId="a5">
    <w:name w:val="Balloon Text"/>
    <w:basedOn w:val="a"/>
    <w:link w:val="a6"/>
    <w:uiPriority w:val="99"/>
    <w:semiHidden/>
    <w:unhideWhenUsed/>
    <w:rsid w:val="00784FB5"/>
    <w:rPr>
      <w:rFonts w:ascii="Tahoma" w:hAnsi="Tahoma" w:cs="Tahoma"/>
      <w:sz w:val="16"/>
      <w:szCs w:val="16"/>
    </w:rPr>
  </w:style>
  <w:style w:type="character" w:customStyle="1" w:styleId="a6">
    <w:name w:val="Текст выноски Знак"/>
    <w:basedOn w:val="a0"/>
    <w:link w:val="a5"/>
    <w:uiPriority w:val="99"/>
    <w:semiHidden/>
    <w:rsid w:val="00784F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3269</Words>
  <Characters>18634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&lt;4D6963726F736F667420576F7264202D20CFF0E0E2E8EBE020E2EDF3F2F02E20F0E0F1EFEEF02E20EEE1F3F72E20EAEEF0F02E&gt;</vt:lpstr>
    </vt:vector>
  </TitlesOfParts>
  <Company/>
  <LinksUpToDate>false</LinksUpToDate>
  <CharactersWithSpaces>21860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&lt;4D6963726F736F667420576F7264202D20CFF0E0E2E8EBE020E2EDF3F2F02E20F0E0F1EFEEF02E20EEE1F3F72E20EAEEF0F02E&gt;</dc:title>
  <dc:subject/>
  <dc:creator>man</dc:creator>
  <cp:keywords/>
  <cp:lastModifiedBy>zavuch</cp:lastModifiedBy>
  <cp:revision>4</cp:revision>
  <cp:lastPrinted>2025-09-17T12:56:00Z</cp:lastPrinted>
  <dcterms:created xsi:type="dcterms:W3CDTF">2025-09-16T10:54:00Z</dcterms:created>
  <dcterms:modified xsi:type="dcterms:W3CDTF">2025-09-17T12:56:00Z</dcterms:modified>
</cp:coreProperties>
</file>